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3002"/>
        <w:gridCol w:w="212"/>
        <w:gridCol w:w="10"/>
        <w:gridCol w:w="1047"/>
        <w:gridCol w:w="88"/>
        <w:gridCol w:w="2031"/>
        <w:gridCol w:w="3181"/>
      </w:tblGrid>
      <w:tr w:rsidR="00CA1DC8" w:rsidRPr="000A1895" w:rsidTr="00FE3DE3">
        <w:trPr>
          <w:trHeight w:val="20"/>
        </w:trPr>
        <w:tc>
          <w:tcPr>
            <w:tcW w:w="5000" w:type="pct"/>
            <w:gridSpan w:val="8"/>
          </w:tcPr>
          <w:p w:rsidR="00CA1DC8" w:rsidRPr="000A1895" w:rsidRDefault="00CA1DC8" w:rsidP="006744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A0B4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A0B4A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CA1DC8" w:rsidRPr="000A1895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CA1DC8" w:rsidRPr="000A1895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4973C5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4973C5" w:rsidRDefault="001102E5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132D698" wp14:editId="765F7DE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DC8" w:rsidRPr="004973C5" w:rsidTr="00FE3DE3">
        <w:tc>
          <w:tcPr>
            <w:tcW w:w="2326" w:type="pct"/>
            <w:gridSpan w:val="6"/>
          </w:tcPr>
          <w:p w:rsidR="00CA1DC8" w:rsidRPr="001F5AAC" w:rsidRDefault="00CA1DC8" w:rsidP="006744F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4973C5" w:rsidRDefault="00EB75C5" w:rsidP="006744F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A1DC8" w:rsidRPr="00DB6916" w:rsidTr="00FE3DE3">
        <w:tc>
          <w:tcPr>
            <w:tcW w:w="2326" w:type="pct"/>
            <w:gridSpan w:val="6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DB6916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68282F" w:rsidTr="00FE3DE3">
        <w:tc>
          <w:tcPr>
            <w:tcW w:w="2326" w:type="pct"/>
            <w:gridSpan w:val="6"/>
          </w:tcPr>
          <w:p w:rsidR="00CA1DC8" w:rsidRPr="001F5AAC" w:rsidRDefault="00CA1DC8" w:rsidP="006744F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CA1DC8" w:rsidRPr="0068282F" w:rsidRDefault="00CA1DC8" w:rsidP="006744F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CA1DC8" w:rsidRPr="000A1895" w:rsidTr="00FE3DE3">
        <w:tc>
          <w:tcPr>
            <w:tcW w:w="5000" w:type="pct"/>
            <w:gridSpan w:val="8"/>
          </w:tcPr>
          <w:p w:rsidR="00CA1DC8" w:rsidRPr="000A1895" w:rsidRDefault="00CA1DC8" w:rsidP="006744F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A1DC8" w:rsidRPr="008C0228" w:rsidTr="00FE3DE3">
        <w:tc>
          <w:tcPr>
            <w:tcW w:w="5000" w:type="pct"/>
            <w:gridSpan w:val="8"/>
          </w:tcPr>
          <w:p w:rsidR="00CA1DC8" w:rsidRPr="008C0228" w:rsidRDefault="00CA1DC8" w:rsidP="006744FA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A1DC8" w:rsidRPr="000A1895" w:rsidTr="00FE3DE3">
        <w:tc>
          <w:tcPr>
            <w:tcW w:w="1630" w:type="pct"/>
            <w:gridSpan w:val="2"/>
          </w:tcPr>
          <w:p w:rsidR="00CA1DC8" w:rsidRPr="000A1895" w:rsidRDefault="00CA1DC8" w:rsidP="006744F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5"/>
          </w:tcPr>
          <w:p w:rsidR="00CA1DC8" w:rsidRPr="000A1895" w:rsidRDefault="00CA1DC8" w:rsidP="006744FA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CE30CE">
              <w:rPr>
                <w:b/>
                <w:sz w:val="28"/>
                <w:szCs w:val="28"/>
              </w:rPr>
              <w:t>2</w:t>
            </w:r>
            <w:r w:rsidR="007B627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32" w:type="pct"/>
          </w:tcPr>
          <w:p w:rsidR="00CA1DC8" w:rsidRPr="000A1895" w:rsidRDefault="00CA1DC8" w:rsidP="006744F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A1DC8" w:rsidRPr="00C8109C" w:rsidTr="00FE3DE3">
        <w:tc>
          <w:tcPr>
            <w:tcW w:w="5000" w:type="pct"/>
            <w:gridSpan w:val="8"/>
          </w:tcPr>
          <w:p w:rsidR="00B945DB" w:rsidRPr="00C8109C" w:rsidRDefault="00CA1DC8" w:rsidP="000B4E6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СПЕЦИАЛЬНЫЙ ИНСТРУМЕНТ</w:t>
            </w:r>
          </w:p>
        </w:tc>
      </w:tr>
      <w:tr w:rsidR="00CA1DC8" w:rsidRPr="000A1895" w:rsidTr="00FE3DE3">
        <w:tc>
          <w:tcPr>
            <w:tcW w:w="1744" w:type="pct"/>
            <w:gridSpan w:val="4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56" w:type="pct"/>
            <w:gridSpan w:val="4"/>
          </w:tcPr>
          <w:p w:rsidR="00CA1DC8" w:rsidRPr="000A1895" w:rsidRDefault="00CA1DC8" w:rsidP="006744FA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FE3DE3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  <w:p w:rsidR="00FE3DE3" w:rsidRPr="000A1895" w:rsidRDefault="00FE3DE3" w:rsidP="00D51194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FE3DE3" w:rsidRPr="007A3912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1" w:type="pct"/>
            <w:gridSpan w:val="5"/>
          </w:tcPr>
          <w:p w:rsidR="00FE3DE3" w:rsidRPr="007A3912" w:rsidRDefault="00FE3DE3" w:rsidP="00D51194">
            <w:pPr>
              <w:spacing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E3DE3" w:rsidRPr="007A3912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61" w:type="pct"/>
            <w:gridSpan w:val="5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</w:rPr>
              <w:t xml:space="preserve">Квалификация </w:t>
            </w:r>
            <w:r w:rsidRPr="00714334">
              <w:rPr>
                <w:b/>
                <w:bCs/>
                <w:sz w:val="24"/>
                <w:szCs w:val="24"/>
              </w:rPr>
              <w:t>выпускника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261" w:type="pct"/>
            <w:gridSpan w:val="5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gridSpan w:val="5"/>
          </w:tcPr>
          <w:p w:rsidR="00FE3DE3" w:rsidRDefault="00FE3DE3" w:rsidP="00D51194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E3DE3" w:rsidRPr="000A1895" w:rsidTr="00FE3DE3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1" w:type="pct"/>
            <w:gridSpan w:val="5"/>
          </w:tcPr>
          <w:p w:rsidR="00FE3DE3" w:rsidRPr="000A1895" w:rsidRDefault="00FE3DE3" w:rsidP="00D51194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0B4E61" w:rsidRDefault="000B4E61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FE3DE3" w:rsidRDefault="00FE3DE3" w:rsidP="00D5119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СПЕЦИАЛЬНЫЙ ИНСТРУМЕНТ </w:t>
            </w:r>
          </w:p>
          <w:p w:rsidR="00FE3DE3" w:rsidRPr="007E6BB0" w:rsidRDefault="00FE3DE3" w:rsidP="00D51194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1908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FE3DE3" w:rsidRPr="00B2792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«Баян, аккордеон и струнные щипковые инструменты» </w:t>
            </w:r>
          </w:p>
        </w:tc>
      </w:tr>
      <w:tr w:rsidR="00FE3DE3" w:rsidTr="00D51194">
        <w:trPr>
          <w:trHeight w:val="339"/>
        </w:trPr>
        <w:tc>
          <w:tcPr>
            <w:tcW w:w="5000" w:type="pct"/>
            <w:gridSpan w:val="4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rPr>
          <w:trHeight w:val="339"/>
        </w:trPr>
        <w:tc>
          <w:tcPr>
            <w:tcW w:w="5000" w:type="pct"/>
            <w:gridSpan w:val="4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FE3DE3" w:rsidTr="00D51194">
        <w:tc>
          <w:tcPr>
            <w:tcW w:w="968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968" w:type="pct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Tr="00D51194">
        <w:tc>
          <w:tcPr>
            <w:tcW w:w="968" w:type="pct"/>
          </w:tcPr>
          <w:p w:rsidR="00FE3DE3" w:rsidRPr="000A1895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6C7CCA">
              <w:rPr>
                <w:b/>
                <w:sz w:val="24"/>
                <w:szCs w:val="24"/>
                <w:lang w:eastAsia="zh-CN"/>
              </w:rPr>
              <w:t>Делий П.Ю.</w:t>
            </w:r>
          </w:p>
          <w:p w:rsidR="00FE3DE3" w:rsidRPr="006C7CCA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международных конкурсов, доцент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Матохин С.Н.</w:t>
            </w: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91F2B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Варламова Т.П.</w:t>
            </w: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FE3DE3" w:rsidRPr="00A91F2B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91F2B">
              <w:rPr>
                <w:sz w:val="24"/>
                <w:szCs w:val="24"/>
                <w:lang w:eastAsia="zh-CN"/>
              </w:rPr>
              <w:t xml:space="preserve">Народная артистка России,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Default="00FE3DE3" w:rsidP="00D51194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Воронец М.И.</w:t>
            </w:r>
          </w:p>
          <w:p w:rsidR="00FE3DE3" w:rsidRPr="00265043" w:rsidRDefault="00FE3DE3" w:rsidP="00D51194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FE3DE3" w:rsidRPr="00A91F2B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всероссийского и международного конкурсов, старший преподаватель </w:t>
            </w:r>
            <w:r w:rsidRPr="00A91F2B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Default="00FE3DE3" w:rsidP="00D51194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Власов Н.В.</w:t>
            </w:r>
          </w:p>
          <w:p w:rsidR="00FE3DE3" w:rsidRDefault="00FE3DE3" w:rsidP="00D51194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FE3DE3" w:rsidRDefault="00FE3DE3" w:rsidP="00D51194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З</w:t>
            </w:r>
            <w:r w:rsidRPr="00A91F2B">
              <w:rPr>
                <w:sz w:val="24"/>
                <w:szCs w:val="24"/>
                <w:lang w:eastAsia="zh-CN"/>
              </w:rPr>
              <w:t xml:space="preserve">аслуженный артист России,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265043">
              <w:rPr>
                <w:b/>
                <w:sz w:val="24"/>
                <w:szCs w:val="24"/>
                <w:lang w:eastAsia="zh-CN"/>
              </w:rPr>
              <w:br/>
              <w:t>Сенин И.И.</w:t>
            </w:r>
          </w:p>
          <w:p w:rsidR="00FE3DE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br/>
            </w:r>
            <w:r w:rsidRPr="00B27923">
              <w:rPr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FE3DE3" w:rsidRPr="00B27923" w:rsidRDefault="00FE3DE3" w:rsidP="00D5119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Евтушенко М.Ю</w:t>
            </w:r>
            <w:r>
              <w:rPr>
                <w:sz w:val="24"/>
                <w:szCs w:val="24"/>
                <w:lang w:eastAsia="zh-CN"/>
              </w:rPr>
              <w:t>.</w:t>
            </w:r>
          </w:p>
        </w:tc>
      </w:tr>
      <w:tr w:rsidR="00FE3DE3" w:rsidRPr="00B27923" w:rsidTr="00D51194">
        <w:tc>
          <w:tcPr>
            <w:tcW w:w="5000" w:type="pct"/>
            <w:gridSpan w:val="4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FE3DE3" w:rsidRPr="00B27923" w:rsidTr="00D51194">
        <w:tc>
          <w:tcPr>
            <w:tcW w:w="5000" w:type="pct"/>
            <w:gridSpan w:val="4"/>
          </w:tcPr>
          <w:p w:rsidR="00FE3DE3" w:rsidRPr="00B27923" w:rsidRDefault="00FE3DE3" w:rsidP="00D5119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FE3DE3" w:rsidRPr="00B27923" w:rsidTr="00D51194">
        <w:tc>
          <w:tcPr>
            <w:tcW w:w="1760" w:type="pct"/>
            <w:gridSpan w:val="2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FE3DE3" w:rsidRPr="00B27923" w:rsidRDefault="00FE3DE3" w:rsidP="00D5119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FE3DE3" w:rsidRPr="00B27923" w:rsidTr="00D51194">
        <w:tc>
          <w:tcPr>
            <w:tcW w:w="1760" w:type="pct"/>
            <w:gridSpan w:val="2"/>
          </w:tcPr>
          <w:p w:rsidR="00FE3DE3" w:rsidRPr="00B27923" w:rsidRDefault="00FE3DE3" w:rsidP="00D51194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FE3DE3" w:rsidRPr="00B27923" w:rsidRDefault="00FE3DE3" w:rsidP="00D51194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D13D78" w:rsidRDefault="00D13D78">
      <w:pPr>
        <w:spacing w:after="200" w:line="276" w:lineRule="auto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Cs/>
          <w:sz w:val="22"/>
          <w:szCs w:val="22"/>
        </w:rPr>
      </w:sdtEndPr>
      <w:sdtContent>
        <w:p w:rsidR="008414BC" w:rsidRPr="00D13370" w:rsidRDefault="00D13370" w:rsidP="00D13370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D13370">
            <w:rPr>
              <w:rFonts w:ascii="Times New Roman" w:hAnsi="Times New Roman"/>
            </w:rPr>
            <w:t>ОГЛАВЛЕНИЕ</w:t>
          </w:r>
        </w:p>
        <w:p w:rsidR="00747B85" w:rsidRPr="00D13370" w:rsidRDefault="00747B85" w:rsidP="00D13370">
          <w:pPr>
            <w:spacing w:line="360" w:lineRule="auto"/>
            <w:ind w:left="567" w:hanging="567"/>
          </w:pPr>
        </w:p>
        <w:p w:rsidR="00D13370" w:rsidRPr="00D13370" w:rsidRDefault="003A03E4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13370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D13370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D13370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71985" w:history="1">
            <w:r w:rsidR="00D13370" w:rsidRPr="00D13370">
              <w:rPr>
                <w:rStyle w:val="ad"/>
                <w:noProof/>
              </w:rPr>
              <w:t>1.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ПЕРЕЧЕНЬ КОМПЕТЕНЦИЙ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_Toc94971985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4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86" w:history="1">
            <w:r w:rsidR="00D13370" w:rsidRPr="00D13370">
              <w:rPr>
                <w:rStyle w:val="ad"/>
                <w:noProof/>
              </w:rPr>
              <w:t>2.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ПЛАНИРУЕМЫЕ РЕЗУЛЬТАТЫ ОБУЧЕНИЯ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_Toc94971986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4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87" w:history="1">
            <w:r w:rsidR="00D13370" w:rsidRPr="00D13370">
              <w:rPr>
                <w:rStyle w:val="ad"/>
                <w:noProof/>
              </w:rPr>
              <w:t>3.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_Toc94971987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7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88" w:history="1">
            <w:r w:rsidR="00D13370" w:rsidRPr="00D13370">
              <w:rPr>
                <w:rStyle w:val="ad"/>
                <w:noProof/>
              </w:rPr>
              <w:t>3.1.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КРИТЕРИИ ОЦЕНИВАНИЯ ДЛЯ «ТЕХНИЧЕСКОГО ЗАЧЕТА»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_Toc94971988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31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89" w:history="1">
            <w:r w:rsidR="00D13370" w:rsidRPr="00D13370">
              <w:rPr>
                <w:rStyle w:val="ad"/>
                <w:noProof/>
              </w:rPr>
              <w:t>3.2.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КРИТЕРИИ ОЦЕНКИ ДЛЯ ПРОМЕЖУТОЧНОЙ АТТЕСТАЦИИ (ЗАЧЕТ, ЗАЧЕТ С ОЦЕНКОЙ, ЭКЗАМЕН)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_Toc94971989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34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90" w:history="1">
            <w:r w:rsidR="00D13370" w:rsidRPr="00D13370">
              <w:rPr>
                <w:rStyle w:val="ad"/>
                <w:noProof/>
              </w:rPr>
              <w:t>3.3.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КРИТЕРИИ ОЦЕНИВАНИЯ ВЫПОЛНЕНИЯ СТУДЕНТОМ ЗАДАНИЯ ДЛЯ САМОСТОЯТЕЛЬНОЙ РАБОТЫ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_Toc94971990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37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91" w:history="1">
            <w:r w:rsidR="00D13370" w:rsidRPr="00D13370">
              <w:rPr>
                <w:rStyle w:val="ad"/>
                <w:noProof/>
              </w:rPr>
              <w:t>4.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ОЦЕНОЧНЫЕ СРЕДСТВА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_Toc94971991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38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92" w:history="1">
            <w:r w:rsidR="00D13370" w:rsidRPr="00D13370">
              <w:rPr>
                <w:rStyle w:val="ad"/>
                <w:noProof/>
              </w:rPr>
              <w:t>4.1.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ЗАДАНИЯ ДЛЯ ПРОВЕДЕНИЯ «ТЕХНИЧЕСКОГО ЗАЧЕТА»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_Toc94971992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38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93" w:history="1">
            <w:r w:rsidR="00D13370" w:rsidRPr="00D13370">
              <w:rPr>
                <w:rStyle w:val="ad"/>
                <w:noProof/>
              </w:rPr>
              <w:t>4.2.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ЗАДАНИЯ ДЛЯ ПРОВЕДЕНИЯ ПРОМЕЖУТОЧНОЙ АТТЕСТАЦИИ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_Toc94971993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40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D13370" w:rsidRPr="00D13370" w:rsidRDefault="007955E0" w:rsidP="00D13370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1994" w:history="1">
            <w:r w:rsidR="00D13370" w:rsidRPr="00D13370">
              <w:rPr>
                <w:rStyle w:val="ad"/>
                <w:noProof/>
              </w:rPr>
              <w:t>5.</w:t>
            </w:r>
            <w:r w:rsidR="00D13370" w:rsidRPr="00D133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13370" w:rsidRPr="00D13370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D13370" w:rsidRPr="00D13370">
              <w:rPr>
                <w:noProof/>
                <w:webHidden/>
              </w:rPr>
              <w:tab/>
            </w:r>
            <w:r w:rsidR="00D13370" w:rsidRPr="00D13370">
              <w:rPr>
                <w:noProof/>
                <w:webHidden/>
              </w:rPr>
              <w:fldChar w:fldCharType="begin"/>
            </w:r>
            <w:r w:rsidR="00D13370" w:rsidRPr="00D13370">
              <w:rPr>
                <w:noProof/>
                <w:webHidden/>
              </w:rPr>
              <w:instrText xml:space="preserve"> PAGEREF _Toc94971994 \h </w:instrText>
            </w:r>
            <w:r w:rsidR="00D13370" w:rsidRPr="00D13370">
              <w:rPr>
                <w:noProof/>
                <w:webHidden/>
              </w:rPr>
            </w:r>
            <w:r w:rsidR="00D13370" w:rsidRPr="00D13370">
              <w:rPr>
                <w:noProof/>
                <w:webHidden/>
              </w:rPr>
              <w:fldChar w:fldCharType="separate"/>
            </w:r>
            <w:r w:rsidR="00D13370" w:rsidRPr="00D13370">
              <w:rPr>
                <w:noProof/>
                <w:webHidden/>
              </w:rPr>
              <w:t>43</w:t>
            </w:r>
            <w:r w:rsidR="00D13370" w:rsidRPr="00D13370">
              <w:rPr>
                <w:noProof/>
                <w:webHidden/>
              </w:rPr>
              <w:fldChar w:fldCharType="end"/>
            </w:r>
          </w:hyperlink>
        </w:p>
        <w:p w:rsidR="008414BC" w:rsidRPr="00D13370" w:rsidRDefault="003A03E4" w:rsidP="00D13370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D13370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94971985"/>
      <w:r w:rsidR="00424F33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644C72" w:rsidRPr="00833A38" w:rsidTr="00341359">
        <w:trPr>
          <w:trHeight w:val="375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roofErr w:type="gramStart"/>
            <w:r w:rsidRPr="00833A38">
              <w:t>Способен</w:t>
            </w:r>
            <w:proofErr w:type="gramEnd"/>
            <w:r w:rsidRPr="00833A38"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644C72" w:rsidRPr="00833A38" w:rsidTr="00341359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roofErr w:type="gramStart"/>
            <w:r w:rsidRPr="00833A38">
              <w:t>Способен</w:t>
            </w:r>
            <w:proofErr w:type="gramEnd"/>
            <w:r w:rsidRPr="00833A38">
              <w:t xml:space="preserve"> осуществлять музыкально-исполнительскую деятельность </w:t>
            </w:r>
            <w:r w:rsidR="00BB15DB">
              <w:t>сольно и в составе ансамблей и (или) оркестров</w:t>
            </w:r>
          </w:p>
        </w:tc>
      </w:tr>
      <w:tr w:rsidR="00644C72" w:rsidRPr="00833A38" w:rsidTr="00341359">
        <w:trPr>
          <w:trHeight w:val="375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roofErr w:type="gramStart"/>
            <w:r w:rsidRPr="00833A38">
              <w:t>Способен</w:t>
            </w:r>
            <w:proofErr w:type="gramEnd"/>
            <w:r w:rsidRPr="00833A38">
              <w:t xml:space="preserve"> создавать индивидуальную художественную интерпретацию музыкального произведения</w:t>
            </w:r>
          </w:p>
        </w:tc>
      </w:tr>
      <w:tr w:rsidR="00644C72" w:rsidRPr="00833A38" w:rsidTr="00341359">
        <w:trPr>
          <w:trHeight w:val="75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Pr>
              <w:rPr>
                <w:b/>
                <w:bCs/>
              </w:rPr>
            </w:pPr>
            <w:r w:rsidRPr="00833A38">
              <w:rPr>
                <w:b/>
                <w:bCs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4C72" w:rsidRPr="00833A38" w:rsidRDefault="00644C72" w:rsidP="00341359">
            <w:proofErr w:type="gramStart"/>
            <w:r w:rsidRPr="00833A38">
              <w:t>Способен</w:t>
            </w:r>
            <w:proofErr w:type="gramEnd"/>
            <w:r w:rsidRPr="00833A38"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160204" w:rsidRPr="00833A38" w:rsidRDefault="00160204" w:rsidP="008414BC">
      <w:pPr>
        <w:ind w:left="360"/>
        <w:jc w:val="center"/>
      </w:pPr>
    </w:p>
    <w:p w:rsidR="004071E6" w:rsidRPr="00F63990" w:rsidRDefault="00424F33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1" w:name="_Toc94971986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Default="00644C72" w:rsidP="00433FA1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862770" w:rsidRPr="009E4C66" w:rsidTr="00574681"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Индикаторы достижения</w:t>
            </w:r>
            <w:r w:rsidRPr="009E4C6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862770" w:rsidRPr="009E4C66" w:rsidRDefault="00862770" w:rsidP="00574681">
            <w:pPr>
              <w:jc w:val="center"/>
              <w:rPr>
                <w:b/>
                <w:bCs/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ОПК-2</w:t>
            </w:r>
            <w:r w:rsidRPr="009E4C66">
              <w:rPr>
                <w:color w:val="000000"/>
              </w:rPr>
              <w:br/>
            </w:r>
            <w:proofErr w:type="gramStart"/>
            <w:r w:rsidRPr="009E4C66">
              <w:rPr>
                <w:color w:val="000000"/>
              </w:rPr>
              <w:t>Способен</w:t>
            </w:r>
            <w:proofErr w:type="gramEnd"/>
            <w:r w:rsidRPr="009E4C66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 xml:space="preserve">ОПК-2.1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Распознает традиционные знаки музыкальной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ОПК-2.2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ОПК-2.3 </w:t>
            </w:r>
          </w:p>
          <w:p w:rsidR="00862770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ОПК-2.4 </w:t>
            </w:r>
          </w:p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F96614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9E4C66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9E4C66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9E4C66">
              <w:rPr>
                <w:color w:val="000000"/>
              </w:rPr>
              <w:br/>
              <w:t>– свободным чтением музыкального</w:t>
            </w:r>
            <w:r w:rsidRPr="009E4C66">
              <w:rPr>
                <w:color w:val="000000"/>
              </w:rPr>
              <w:br/>
              <w:t xml:space="preserve">текста сочинения, </w:t>
            </w:r>
            <w:r w:rsidRPr="009E4C66">
              <w:rPr>
                <w:color w:val="000000"/>
              </w:rPr>
              <w:lastRenderedPageBreak/>
              <w:t>записанного традиционными методами нотации.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lastRenderedPageBreak/>
              <w:t>ПК-1</w:t>
            </w:r>
            <w:r w:rsidRPr="009E4C66">
              <w:rPr>
                <w:color w:val="000000"/>
              </w:rPr>
              <w:br/>
            </w:r>
            <w:proofErr w:type="gramStart"/>
            <w:r w:rsidRPr="009E4C66">
              <w:rPr>
                <w:color w:val="000000"/>
              </w:rPr>
              <w:t>Способен</w:t>
            </w:r>
            <w:proofErr w:type="gramEnd"/>
            <w:r w:rsidRPr="009E4C66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ПК-1.1</w:t>
            </w:r>
            <w:proofErr w:type="gramStart"/>
            <w:r w:rsidRPr="009E4C66">
              <w:rPr>
                <w:color w:val="000000"/>
              </w:rPr>
              <w:br/>
              <w:t>Д</w:t>
            </w:r>
            <w:proofErr w:type="gramEnd"/>
            <w:r w:rsidRPr="009E4C66">
              <w:rPr>
                <w:color w:val="000000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 xml:space="preserve">ПК-1.2 </w:t>
            </w:r>
            <w:r w:rsidRPr="009E4C66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9E4C66">
              <w:rPr>
                <w:color w:val="000000"/>
              </w:rPr>
              <w:t>звукоизвлечения</w:t>
            </w:r>
            <w:proofErr w:type="spellEnd"/>
            <w:r w:rsidRPr="009E4C66">
              <w:rPr>
                <w:color w:val="000000"/>
              </w:rPr>
              <w:t>, видами артикуляции, интонированием, фразировкой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ПК-1.3</w:t>
            </w:r>
            <w:r w:rsidRPr="009E4C66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- традиции и правила оркестровой дисциплины</w:t>
            </w:r>
            <w:r w:rsidRPr="009E4C66">
              <w:rPr>
                <w:color w:val="000000"/>
              </w:rPr>
              <w:br/>
              <w:t>- традиции и правила сценического поведения</w:t>
            </w:r>
            <w:r w:rsidRPr="009E4C66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9E4C66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b/>
                <w:bCs/>
                <w:color w:val="000000"/>
              </w:rPr>
              <w:br/>
            </w:r>
            <w:r w:rsidRPr="009E4C66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9E4C66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9E4C66">
              <w:rPr>
                <w:color w:val="000000"/>
              </w:rPr>
              <w:t>саморегуляции</w:t>
            </w:r>
            <w:proofErr w:type="spellEnd"/>
            <w:r w:rsidRPr="009E4C66">
              <w:rPr>
                <w:color w:val="000000"/>
              </w:rPr>
              <w:t xml:space="preserve"> в условиях концертного выступления</w:t>
            </w:r>
            <w:r w:rsidRPr="009E4C66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9E4C66">
              <w:rPr>
                <w:color w:val="000000"/>
              </w:rPr>
              <w:t>звуковысотной</w:t>
            </w:r>
            <w:proofErr w:type="spellEnd"/>
            <w:r w:rsidRPr="009E4C66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ПК-2</w:t>
            </w:r>
            <w:r w:rsidRPr="009E4C66">
              <w:rPr>
                <w:color w:val="000000"/>
              </w:rPr>
              <w:br/>
            </w:r>
            <w:proofErr w:type="gramStart"/>
            <w:r w:rsidRPr="009E4C66">
              <w:rPr>
                <w:color w:val="000000"/>
              </w:rPr>
              <w:t>Способен</w:t>
            </w:r>
            <w:proofErr w:type="gramEnd"/>
            <w:r w:rsidRPr="009E4C66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ПК-2.1</w:t>
            </w:r>
            <w:proofErr w:type="gramStart"/>
            <w:r w:rsidRPr="009E4C66">
              <w:rPr>
                <w:color w:val="000000"/>
              </w:rPr>
              <w:br/>
              <w:t>С</w:t>
            </w:r>
            <w:proofErr w:type="gramEnd"/>
            <w:r w:rsidRPr="009E4C66">
              <w:rPr>
                <w:color w:val="000000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lastRenderedPageBreak/>
              <w:t>ПК-2.2</w:t>
            </w:r>
            <w:r w:rsidRPr="009E4C66">
              <w:rPr>
                <w:color w:val="000000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lastRenderedPageBreak/>
              <w:t>Знать:</w:t>
            </w:r>
            <w:r w:rsidRPr="009E4C66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9E4C66">
              <w:rPr>
                <w:color w:val="000000"/>
              </w:rPr>
              <w:br/>
              <w:t xml:space="preserve">- проводить анализ музыкального произведения </w:t>
            </w:r>
            <w:r w:rsidRPr="009E4C66">
              <w:rPr>
                <w:color w:val="000000"/>
              </w:rPr>
              <w:lastRenderedPageBreak/>
              <w:t xml:space="preserve">и на его основе создавать обоснованную интерпретацию 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862770" w:rsidRPr="009E4C66" w:rsidTr="00574681"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ПК-3</w:t>
            </w:r>
            <w:r w:rsidRPr="009E4C66">
              <w:rPr>
                <w:color w:val="000000"/>
              </w:rPr>
              <w:br/>
            </w:r>
            <w:proofErr w:type="gramStart"/>
            <w:r w:rsidRPr="009E4C66">
              <w:rPr>
                <w:color w:val="000000"/>
              </w:rPr>
              <w:t>Способен</w:t>
            </w:r>
            <w:proofErr w:type="gramEnd"/>
            <w:r w:rsidRPr="009E4C66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color w:val="000000"/>
              </w:rPr>
              <w:t>ПК-3.1</w:t>
            </w:r>
            <w:proofErr w:type="gramStart"/>
            <w:r w:rsidRPr="009E4C66">
              <w:rPr>
                <w:color w:val="000000"/>
              </w:rPr>
              <w:br/>
              <w:t>О</w:t>
            </w:r>
            <w:proofErr w:type="gramEnd"/>
            <w:r w:rsidRPr="009E4C66">
              <w:rPr>
                <w:color w:val="000000"/>
              </w:rPr>
              <w:t>ценивает качество собственной исполнительской работы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ПК-3.2</w:t>
            </w:r>
            <w:r w:rsidRPr="009E4C66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9E4C66">
              <w:rPr>
                <w:color w:val="000000"/>
              </w:rPr>
              <w:br/>
            </w:r>
            <w:r w:rsidRPr="009E4C66">
              <w:rPr>
                <w:color w:val="000000"/>
              </w:rPr>
              <w:br/>
              <w:t>ПК-3.3</w:t>
            </w:r>
            <w:r w:rsidRPr="009E4C66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Знать:</w:t>
            </w:r>
            <w:r w:rsidRPr="009E4C66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9E4C66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9E4C66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Уметь:</w:t>
            </w:r>
            <w:r w:rsidRPr="009E4C66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9E4C66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862770" w:rsidRPr="009E4C66" w:rsidTr="00574681"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62770" w:rsidRPr="009E4C66" w:rsidRDefault="00862770" w:rsidP="00574681">
            <w:pPr>
              <w:rPr>
                <w:color w:val="000000"/>
              </w:rPr>
            </w:pPr>
            <w:r w:rsidRPr="009E4C66">
              <w:rPr>
                <w:b/>
                <w:bCs/>
                <w:color w:val="000000"/>
              </w:rPr>
              <w:t>Владеть:</w:t>
            </w:r>
            <w:r w:rsidRPr="009E4C66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9E4C66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9E4C66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862770" w:rsidRPr="00833A38" w:rsidRDefault="00862770" w:rsidP="00433FA1">
      <w:pPr>
        <w:pStyle w:val="af1"/>
        <w:jc w:val="right"/>
        <w:rPr>
          <w:b/>
          <w:i/>
        </w:rPr>
      </w:pPr>
    </w:p>
    <w:p w:rsidR="006744FA" w:rsidRDefault="006744FA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</w:rPr>
        <w:sectPr w:rsidR="006744FA" w:rsidSect="00CA1DC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424F33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94971987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276015" w:rsidRPr="00833A38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050"/>
        <w:gridCol w:w="1305"/>
        <w:gridCol w:w="492"/>
        <w:gridCol w:w="660"/>
        <w:gridCol w:w="1590"/>
        <w:gridCol w:w="2107"/>
        <w:gridCol w:w="1550"/>
        <w:gridCol w:w="1016"/>
      </w:tblGrid>
      <w:tr w:rsidR="00E52FC4" w:rsidRPr="00E52FC4" w:rsidTr="00E52FC4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8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1" w:type="pct"/>
            <w:gridSpan w:val="2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семестр</w:t>
            </w:r>
            <w:r w:rsidRPr="00E52FC4">
              <w:rPr>
                <w:color w:val="000000"/>
                <w:sz w:val="16"/>
                <w:szCs w:val="16"/>
              </w:rPr>
              <w:br/>
              <w:t>/</w:t>
            </w:r>
            <w:r w:rsidRPr="00E52FC4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9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7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5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E52FC4" w:rsidRPr="00E52FC4" w:rsidTr="00E52FC4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gridSpan w:val="2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воспроизводить сольные музыкальные сочинения, записанные традиционными видами нотации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t xml:space="preserve"> </w:t>
            </w:r>
            <w:r w:rsidRPr="00E52FC4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2FC4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ПК-1.1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Владеет приемами </w:t>
            </w:r>
            <w:proofErr w:type="spellStart"/>
            <w:r w:rsidRPr="00E52FC4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ПК-1.3</w:t>
            </w:r>
            <w:r w:rsidRPr="00E52FC4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2FC4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Промежуточная аттестация (зачет с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Промежуточная аттестация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2FC4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ПК-2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сольных  музыкального произведения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ПК-2.1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оздает художественно-убедительную интерпретацию музыкального сочинения в соответствии с его эстетическими и музыкально-техническими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особенностями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ПК-2.2</w:t>
            </w:r>
            <w:r w:rsidRPr="00E52FC4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2FC4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сольную работу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ПК-3.2</w:t>
            </w:r>
            <w:r w:rsidRPr="00E52FC4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ПК-3.3</w:t>
            </w:r>
            <w:r w:rsidRPr="00E52FC4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E52FC4">
              <w:rPr>
                <w:color w:val="000000"/>
                <w:sz w:val="16"/>
                <w:szCs w:val="16"/>
              </w:rPr>
              <w:t>Порверка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 xml:space="preserve"> уровня сформированности компетенции на предыдущих этапах обучения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Промежуточная аттестация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Промежуточная аттестация (зачет с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Межсессионный (рубежный) контроль (технический зачет) 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63151F" w:rsidRPr="00276015" w:rsidRDefault="006744FA">
      <w:pPr>
        <w:spacing w:after="200" w:line="276" w:lineRule="auto"/>
        <w:rPr>
          <w:b/>
          <w:u w:val="single"/>
        </w:rPr>
      </w:pPr>
      <w:r>
        <w:br w:type="page"/>
      </w:r>
      <w:r w:rsidR="0063151F" w:rsidRPr="00276015">
        <w:rPr>
          <w:b/>
          <w:u w:val="single"/>
        </w:rPr>
        <w:lastRenderedPageBreak/>
        <w:t>Форма обучения заочная</w:t>
      </w:r>
    </w:p>
    <w:p w:rsidR="006A30C9" w:rsidRPr="00833A38" w:rsidRDefault="00596FDD" w:rsidP="006A30C9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073"/>
        <w:gridCol w:w="1343"/>
        <w:gridCol w:w="492"/>
        <w:gridCol w:w="487"/>
        <w:gridCol w:w="1627"/>
        <w:gridCol w:w="2144"/>
        <w:gridCol w:w="1588"/>
        <w:gridCol w:w="1016"/>
      </w:tblGrid>
      <w:tr w:rsidR="00E52FC4" w:rsidRPr="00E52FC4" w:rsidTr="00E52FC4">
        <w:tc>
          <w:tcPr>
            <w:tcW w:w="690" w:type="pct"/>
            <w:gridSpan w:val="2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22"/>
            <w:r w:rsidRPr="00E52FC4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4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2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2" w:type="pct"/>
            <w:gridSpan w:val="2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семестр</w:t>
            </w:r>
            <w:r w:rsidRPr="00E52FC4">
              <w:rPr>
                <w:color w:val="000000"/>
                <w:sz w:val="16"/>
                <w:szCs w:val="16"/>
              </w:rPr>
              <w:br/>
              <w:t>/</w:t>
            </w:r>
            <w:r w:rsidRPr="00E52FC4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00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8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6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2" w:type="pct"/>
            <w:vMerge w:val="restar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E52FC4" w:rsidRPr="00E52FC4" w:rsidTr="00E52FC4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4" w:type="pct"/>
            <w:shd w:val="clear" w:color="000000" w:fill="D9D9D9"/>
            <w:noWrap/>
            <w:vAlign w:val="center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gridSpan w:val="2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7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воспроизводить сольные музыкальные сочинения, записанные традиционными видами нотации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t xml:space="preserve"> </w:t>
            </w:r>
            <w:r w:rsidRPr="00E52FC4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E52FC4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Исполнение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Демонстрация выполнения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способен распознавать традиционные знаки музыкальной нотации, воспроизводить нотный текст,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сольные произведения на народном музыкальном инструменте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47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ПК-1.1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Владеет приемами </w:t>
            </w:r>
            <w:proofErr w:type="spellStart"/>
            <w:r w:rsidRPr="00E52FC4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E52FC4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ПК-1.3</w:t>
            </w:r>
            <w:r w:rsidRPr="00E52FC4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осуществлять сольную музыкально-исполнительскую деятельность 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ПК-2</w:t>
            </w:r>
          </w:p>
        </w:tc>
        <w:tc>
          <w:tcPr>
            <w:tcW w:w="47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музыкального произведения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интерпретацию сольных  музыкального произведения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ПК-2.1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оздает художественно-убедительную интерпретацию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музыкального сочинения в соответствии с его эстетическими и музыкально-техническими особенностями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ПК-2.2</w:t>
            </w:r>
            <w:r w:rsidRPr="00E52FC4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Демонстрация выполнения заданий для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Промежуточная аттестация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создавать индивидуальную художественную интерпретацию сольного музыкального произведений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E52FC4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7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сольную работу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E52FC4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ПК-3.2</w:t>
            </w:r>
            <w:r w:rsidRPr="00E52FC4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ПК-3.3</w:t>
            </w:r>
            <w:r w:rsidRPr="00E52FC4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 xml:space="preserve">Исполнение сольных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lastRenderedPageBreak/>
              <w:t xml:space="preserve">Демонстрация выполнения заданий для </w:t>
            </w:r>
            <w:r w:rsidRPr="00E52FC4">
              <w:rPr>
                <w:color w:val="000000"/>
                <w:sz w:val="16"/>
                <w:szCs w:val="16"/>
              </w:rPr>
              <w:lastRenderedPageBreak/>
              <w:t>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Работа над гаммами и этюдами; </w:t>
            </w:r>
            <w:r w:rsidRPr="00E52FC4">
              <w:rPr>
                <w:color w:val="000000"/>
                <w:sz w:val="16"/>
                <w:szCs w:val="16"/>
              </w:rPr>
              <w:br/>
            </w:r>
            <w:r w:rsidRPr="00E52FC4">
              <w:rPr>
                <w:color w:val="000000"/>
                <w:sz w:val="16"/>
                <w:szCs w:val="16"/>
              </w:rPr>
              <w:br/>
              <w:t>Исполнение сольных произведений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 xml:space="preserve">Входной (рубежный) контроль (технический зачет) 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гамм и этюдов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proofErr w:type="gramStart"/>
            <w:r w:rsidRPr="00E52FC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52FC4">
              <w:rPr>
                <w:color w:val="000000"/>
                <w:sz w:val="16"/>
                <w:szCs w:val="16"/>
              </w:rPr>
              <w:t xml:space="preserve"> проводить репетиционную работу сольно и с концертмейстером</w:t>
            </w: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00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8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Демонстрация выполнения заданий для самостоятельной работы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auto" w:fill="auto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52FC4" w:rsidRPr="00E52FC4" w:rsidTr="00E52FC4">
        <w:tc>
          <w:tcPr>
            <w:tcW w:w="21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E52FC4" w:rsidRPr="00E52FC4" w:rsidRDefault="00E52FC4" w:rsidP="00E52FC4">
            <w:pPr>
              <w:jc w:val="center"/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0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8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Исполнение сольных произведений</w:t>
            </w:r>
          </w:p>
        </w:tc>
        <w:tc>
          <w:tcPr>
            <w:tcW w:w="586" w:type="pct"/>
            <w:vMerge/>
            <w:vAlign w:val="center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shd w:val="clear" w:color="000000" w:fill="D9D9D9"/>
            <w:hideMark/>
          </w:tcPr>
          <w:p w:rsidR="00E52FC4" w:rsidRPr="00E52FC4" w:rsidRDefault="00E52FC4" w:rsidP="00E52FC4">
            <w:pPr>
              <w:rPr>
                <w:color w:val="000000"/>
                <w:sz w:val="16"/>
                <w:szCs w:val="16"/>
              </w:rPr>
            </w:pPr>
            <w:r w:rsidRPr="00E52FC4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6A30C9" w:rsidRDefault="006A30C9">
      <w:pPr>
        <w:spacing w:after="200" w:line="276" w:lineRule="auto"/>
      </w:pPr>
    </w:p>
    <w:p w:rsidR="00747B85" w:rsidRDefault="006A30C9">
      <w:pPr>
        <w:spacing w:after="200" w:line="276" w:lineRule="auto"/>
        <w:sectPr w:rsidR="00747B85" w:rsidSect="00747B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br w:type="page"/>
      </w:r>
    </w:p>
    <w:p w:rsidR="00341359" w:rsidRPr="00EB500F" w:rsidRDefault="00341359" w:rsidP="00EB500F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4" w:name="_Toc94971988"/>
      <w:r w:rsidRPr="00EB500F">
        <w:rPr>
          <w:rFonts w:ascii="Times New Roman" w:hAnsi="Times New Roman" w:cs="Times New Roman"/>
          <w:b/>
          <w:color w:val="auto"/>
        </w:rPr>
        <w:lastRenderedPageBreak/>
        <w:t xml:space="preserve">Критерии оценивания для </w:t>
      </w:r>
      <w:r w:rsidR="007A0B4A" w:rsidRPr="00EB500F">
        <w:rPr>
          <w:rFonts w:ascii="Times New Roman" w:hAnsi="Times New Roman" w:cs="Times New Roman"/>
          <w:b/>
          <w:color w:val="auto"/>
        </w:rPr>
        <w:t>«</w:t>
      </w:r>
      <w:r w:rsidRPr="00EB500F">
        <w:rPr>
          <w:rFonts w:ascii="Times New Roman" w:hAnsi="Times New Roman" w:cs="Times New Roman"/>
          <w:b/>
          <w:color w:val="auto"/>
        </w:rPr>
        <w:t>технического зачета</w:t>
      </w:r>
      <w:r w:rsidR="007A0B4A" w:rsidRPr="00EB500F">
        <w:rPr>
          <w:rFonts w:ascii="Times New Roman" w:hAnsi="Times New Roman" w:cs="Times New Roman"/>
          <w:b/>
          <w:color w:val="auto"/>
        </w:rPr>
        <w:t>»</w:t>
      </w:r>
      <w:bookmarkEnd w:id="4"/>
      <w:r w:rsidRPr="00EB500F">
        <w:rPr>
          <w:rFonts w:ascii="Times New Roman" w:hAnsi="Times New Roman" w:cs="Times New Roman"/>
          <w:b/>
          <w:color w:val="auto"/>
        </w:rPr>
        <w:t xml:space="preserve"> </w:t>
      </w:r>
    </w:p>
    <w:p w:rsidR="006B7521" w:rsidRPr="00747B85" w:rsidRDefault="006B7521" w:rsidP="00747B85">
      <w:pPr>
        <w:jc w:val="right"/>
        <w:rPr>
          <w:b/>
        </w:rPr>
      </w:pPr>
      <w:r w:rsidRPr="00747B85">
        <w:t>Таблица 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E52FC4" w:rsidRPr="00747B85" w:rsidTr="00906724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jc w:val="center"/>
              <w:rPr>
                <w:color w:val="000000"/>
              </w:rPr>
            </w:pPr>
            <w:bookmarkStart w:id="5" w:name="_Toc94971989"/>
          </w:p>
          <w:p w:rsidR="00E52FC4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КРИТЕРИИ ОЦЕНИВАНИЯ ИСПОЛНЕНИЯ ГАММ И АРПЕДЖИО</w:t>
            </w:r>
          </w:p>
          <w:p w:rsidR="00E52FC4" w:rsidRPr="00747B85" w:rsidRDefault="00E52FC4" w:rsidP="00906724">
            <w:pPr>
              <w:jc w:val="center"/>
              <w:rPr>
                <w:color w:val="000000"/>
              </w:rPr>
            </w:pP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tcBorders>
              <w:top w:val="single" w:sz="4" w:space="0" w:color="auto"/>
            </w:tcBorders>
            <w:shd w:val="clear" w:color="000000" w:fill="D9D9D9"/>
            <w:hideMark/>
          </w:tcPr>
          <w:p w:rsidR="00E52FC4" w:rsidRDefault="00E52FC4" w:rsidP="00906724">
            <w:pPr>
              <w:rPr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  <w:r w:rsidRPr="00747B85">
              <w:rPr>
                <w:color w:val="000000"/>
              </w:rPr>
              <w:t xml:space="preserve"> </w:t>
            </w:r>
          </w:p>
          <w:p w:rsidR="00E52FC4" w:rsidRPr="00747B85" w:rsidRDefault="00E52FC4" w:rsidP="00906724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747B85">
              <w:rPr>
                <w:color w:val="000000"/>
              </w:rPr>
              <w:t>Допускается не более 5 технических ошибок в процессе исполнения гамм и арпеджио.</w:t>
            </w:r>
          </w:p>
        </w:tc>
        <w:tc>
          <w:tcPr>
            <w:tcW w:w="1333" w:type="pct"/>
            <w:tcBorders>
              <w:top w:val="single" w:sz="4" w:space="0" w:color="auto"/>
            </w:tcBorders>
            <w:shd w:val="clear" w:color="000000" w:fill="D9D9D9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уверенное исполнение без ошибок</w:t>
            </w:r>
          </w:p>
        </w:tc>
        <w:tc>
          <w:tcPr>
            <w:tcW w:w="1333" w:type="pct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гамм и арпеджио допущено не более 5 ошибок</w:t>
            </w:r>
          </w:p>
        </w:tc>
        <w:tc>
          <w:tcPr>
            <w:tcW w:w="1333" w:type="pct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гамм и арпеджио допущено более 5 ошибок</w:t>
            </w:r>
          </w:p>
        </w:tc>
        <w:tc>
          <w:tcPr>
            <w:tcW w:w="1333" w:type="pct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программы сорвано, задание не выполнено</w:t>
            </w:r>
          </w:p>
        </w:tc>
        <w:tc>
          <w:tcPr>
            <w:tcW w:w="1333" w:type="pct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000000" w:fill="D9D9D9"/>
            <w:hideMark/>
          </w:tcPr>
          <w:p w:rsidR="00E52FC4" w:rsidRPr="0028625B" w:rsidRDefault="00E52FC4" w:rsidP="00906724">
            <w:pPr>
              <w:rPr>
                <w:b/>
                <w:bCs/>
                <w:color w:val="000000"/>
              </w:rPr>
            </w:pPr>
            <w:r w:rsidRPr="0028625B">
              <w:rPr>
                <w:b/>
                <w:bCs/>
                <w:color w:val="000000"/>
              </w:rPr>
              <w:t>ОПК-2</w:t>
            </w:r>
          </w:p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 xml:space="preserve">2. Оценивается качество </w:t>
            </w:r>
            <w:proofErr w:type="spellStart"/>
            <w:r w:rsidRPr="0028625B">
              <w:rPr>
                <w:color w:val="000000"/>
              </w:rPr>
              <w:t>звуковедения</w:t>
            </w:r>
            <w:proofErr w:type="spellEnd"/>
            <w:r w:rsidRPr="0028625B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фразировки</w:t>
            </w:r>
            <w:r w:rsidRPr="0028625B">
              <w:rPr>
                <w:color w:val="000000"/>
              </w:rPr>
              <w:t>),  (точное исполнения мотивов, фраз)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баллы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proofErr w:type="spellStart"/>
            <w:r w:rsidRPr="0028625B">
              <w:rPr>
                <w:color w:val="000000"/>
              </w:rPr>
              <w:t>звуковедение</w:t>
            </w:r>
            <w:proofErr w:type="spellEnd"/>
            <w:r w:rsidRPr="0028625B">
              <w:rPr>
                <w:color w:val="000000"/>
              </w:rPr>
              <w:t xml:space="preserve"> качественное, точное исполнение ритмических структур (8, 16, 32 длительностей)     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5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при исполнении задания студент допускает мел</w:t>
            </w:r>
            <w:r>
              <w:rPr>
                <w:color w:val="000000"/>
              </w:rPr>
              <w:t xml:space="preserve">кие ошибки в </w:t>
            </w:r>
            <w:proofErr w:type="spellStart"/>
            <w:r>
              <w:rPr>
                <w:color w:val="000000"/>
              </w:rPr>
              <w:t>звуковедении</w:t>
            </w:r>
            <w:proofErr w:type="spellEnd"/>
            <w:r>
              <w:rPr>
                <w:color w:val="000000"/>
              </w:rPr>
              <w:t xml:space="preserve"> (фрази</w:t>
            </w:r>
            <w:r w:rsidRPr="0028625B">
              <w:rPr>
                <w:color w:val="000000"/>
              </w:rPr>
              <w:t>ровке)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4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 xml:space="preserve">музыкальная фраза построена неверно, ошибки в ведении звука.    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3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исполнение программы сорвано, задание не выполнено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2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67" w:type="pct"/>
            <w:shd w:val="clear" w:color="000000" w:fill="D9D9D9"/>
            <w:hideMark/>
          </w:tcPr>
          <w:p w:rsidR="00E52FC4" w:rsidRPr="0028625B" w:rsidRDefault="00E52FC4" w:rsidP="00906724">
            <w:pPr>
              <w:rPr>
                <w:b/>
                <w:bCs/>
                <w:color w:val="000000"/>
              </w:rPr>
            </w:pPr>
            <w:r w:rsidRPr="0028625B">
              <w:rPr>
                <w:b/>
                <w:bCs/>
                <w:color w:val="000000"/>
              </w:rPr>
              <w:t>ОПК-2</w:t>
            </w:r>
          </w:p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 xml:space="preserve">3. Оценивается </w:t>
            </w:r>
            <w:proofErr w:type="spellStart"/>
            <w:r w:rsidRPr="0028625B">
              <w:rPr>
                <w:color w:val="000000"/>
              </w:rPr>
              <w:t>з</w:t>
            </w:r>
            <w:r w:rsidRPr="0028625B">
              <w:t>вукоизвлечение</w:t>
            </w:r>
            <w:proofErr w:type="spellEnd"/>
            <w:r w:rsidRPr="0028625B">
              <w:t xml:space="preserve"> и артикуляция</w:t>
            </w:r>
            <w:r w:rsidRPr="0028625B">
              <w:rPr>
                <w:color w:val="000000"/>
              </w:rPr>
              <w:t xml:space="preserve"> (без дефектов, чрезмерно жесткого </w:t>
            </w:r>
            <w:proofErr w:type="spellStart"/>
            <w:r w:rsidRPr="0028625B">
              <w:rPr>
                <w:color w:val="000000"/>
              </w:rPr>
              <w:t>атакирования</w:t>
            </w:r>
            <w:proofErr w:type="spellEnd"/>
            <w:r w:rsidRPr="0028625B">
              <w:rPr>
                <w:color w:val="000000"/>
              </w:rPr>
              <w:t xml:space="preserve"> звука, треска и т.п.)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баллы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proofErr w:type="spellStart"/>
            <w:r w:rsidRPr="0028625B">
              <w:t>Звукоизвлечение</w:t>
            </w:r>
            <w:proofErr w:type="spellEnd"/>
            <w:r w:rsidRPr="0028625B">
              <w:t xml:space="preserve"> и артикуляция </w:t>
            </w:r>
            <w:proofErr w:type="gramStart"/>
            <w:r w:rsidRPr="0028625B">
              <w:t>безупречны</w:t>
            </w:r>
            <w:proofErr w:type="gramEnd"/>
            <w:r w:rsidRPr="0028625B">
              <w:t xml:space="preserve">, студент владеет множеством исполнительских приёмов, среди которых: Тремоло, бряцание, </w:t>
            </w:r>
            <w:proofErr w:type="spellStart"/>
            <w:r w:rsidRPr="0028625B">
              <w:t>pizz</w:t>
            </w:r>
            <w:proofErr w:type="spellEnd"/>
            <w:r w:rsidRPr="0028625B">
              <w:t xml:space="preserve">, туше, </w:t>
            </w:r>
            <w:proofErr w:type="spellStart"/>
            <w:r w:rsidRPr="0028625B">
              <w:t>тирандо</w:t>
            </w:r>
            <w:proofErr w:type="spellEnd"/>
            <w:r w:rsidRPr="0028625B">
              <w:t xml:space="preserve">, </w:t>
            </w:r>
            <w:proofErr w:type="spellStart"/>
            <w:r w:rsidRPr="0028625B">
              <w:t>апояндо</w:t>
            </w:r>
            <w:proofErr w:type="spellEnd"/>
            <w:r w:rsidRPr="0028625B">
              <w:t>, профессиональное владение медиатором (струнные инструменты), профессиональное владение мехом (баян, аккордеон).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5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proofErr w:type="spellStart"/>
            <w:r w:rsidRPr="0028625B">
              <w:t>Звукоизвлечение</w:t>
            </w:r>
            <w:proofErr w:type="spellEnd"/>
            <w:r w:rsidRPr="0028625B">
              <w:t xml:space="preserve"> и артикуляция с незначительными дефектами, студент демонстрирует не полный комплекс исполнительских приёмов.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4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t xml:space="preserve">В исполнении наблюдаются явные и повторяющиеся дефекты </w:t>
            </w:r>
            <w:proofErr w:type="spellStart"/>
            <w:r w:rsidRPr="0028625B">
              <w:t>звукоизвлечения</w:t>
            </w:r>
            <w:proofErr w:type="spellEnd"/>
            <w:r w:rsidRPr="0028625B">
              <w:t xml:space="preserve"> и артикуляции, носящие системный характер, студент демонстрирует минимальный комплекс исполнительских приёмов.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3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t xml:space="preserve">Критические ошибки в </w:t>
            </w:r>
            <w:proofErr w:type="spellStart"/>
            <w:r w:rsidRPr="0028625B">
              <w:t>звукоизвлечении</w:t>
            </w:r>
            <w:proofErr w:type="spellEnd"/>
            <w:r w:rsidRPr="0028625B">
              <w:t xml:space="preserve"> и артикуляции, носящие системный, стабильный характер, студент не владеет основным комплексом исполнительских приёмов.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2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000000" w:fill="D9D9D9"/>
            <w:hideMark/>
          </w:tcPr>
          <w:p w:rsidR="00E52FC4" w:rsidRPr="0028625B" w:rsidRDefault="00E52FC4" w:rsidP="00906724">
            <w:pPr>
              <w:rPr>
                <w:b/>
                <w:bCs/>
                <w:color w:val="000000"/>
              </w:rPr>
            </w:pPr>
            <w:r w:rsidRPr="0028625B">
              <w:rPr>
                <w:b/>
                <w:bCs/>
                <w:color w:val="000000"/>
              </w:rPr>
              <w:t>ОПК-2</w:t>
            </w:r>
          </w:p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4. Оценивается качество тембра (наличие посторонних призвуков, выразительность и эстетическая красота звучания инструмента)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баллы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тембр инструмента качественный, хорошо идентифицируемый, красивый, индивидуализированный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5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lastRenderedPageBreak/>
              <w:t>тембр инструмента качественный,  идентифицируемый с незначительными дефектами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4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тембр инструмента с явными призвуками, плохо идентифицируемый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3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тембр инструмента с критическими дефектами, плохо идентифицируемый,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2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000000" w:fill="D9D9D9"/>
            <w:vAlign w:val="bottom"/>
            <w:hideMark/>
          </w:tcPr>
          <w:p w:rsidR="00E52FC4" w:rsidRPr="0028625B" w:rsidRDefault="00E52FC4" w:rsidP="00906724">
            <w:pPr>
              <w:rPr>
                <w:b/>
                <w:bCs/>
                <w:color w:val="000000"/>
              </w:rPr>
            </w:pPr>
            <w:r w:rsidRPr="0028625B">
              <w:rPr>
                <w:b/>
                <w:bCs/>
                <w:color w:val="000000"/>
              </w:rPr>
              <w:t>ОПК-2</w:t>
            </w:r>
          </w:p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 xml:space="preserve">5. Оценивается баланс и координация рук. </w:t>
            </w:r>
          </w:p>
        </w:tc>
        <w:tc>
          <w:tcPr>
            <w:tcW w:w="1333" w:type="pct"/>
            <w:shd w:val="clear" w:color="000000" w:fill="D9D9D9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Баллы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Баланс и координация безупречная на протяжении всего этюда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5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Баланс и координация без существенных недостатков, на протяжении всего этюда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4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Несогласованность рук, несовпадение правой и левой в некоторых тактах.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3</w:t>
            </w:r>
          </w:p>
        </w:tc>
      </w:tr>
      <w:tr w:rsidR="00E52FC4" w:rsidRPr="00747B85" w:rsidTr="00906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E52FC4" w:rsidRPr="0028625B" w:rsidRDefault="00E52FC4" w:rsidP="00906724">
            <w:pPr>
              <w:rPr>
                <w:color w:val="000000"/>
              </w:rPr>
            </w:pPr>
            <w:r w:rsidRPr="0028625B">
              <w:rPr>
                <w:color w:val="000000"/>
              </w:rPr>
              <w:t>Нет координации и баланса в руках на протяжении всего этюда</w:t>
            </w:r>
          </w:p>
        </w:tc>
        <w:tc>
          <w:tcPr>
            <w:tcW w:w="1333" w:type="pct"/>
            <w:vAlign w:val="center"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52FC4" w:rsidRPr="0028625B" w:rsidRDefault="00E52FC4" w:rsidP="00906724">
            <w:pPr>
              <w:jc w:val="center"/>
              <w:rPr>
                <w:color w:val="000000"/>
              </w:rPr>
            </w:pPr>
            <w:r w:rsidRPr="0028625B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jc w:val="center"/>
              <w:rPr>
                <w:color w:val="000000"/>
              </w:rPr>
            </w:pPr>
          </w:p>
          <w:p w:rsidR="00E52FC4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КРИТЕРИИ ОЦЕНИВАНИЯ ИСПОЛНЕНИЯ ЭТЮДОВ</w:t>
            </w:r>
          </w:p>
          <w:p w:rsidR="00E52FC4" w:rsidRPr="00747B85" w:rsidRDefault="00E52FC4" w:rsidP="00906724">
            <w:pPr>
              <w:jc w:val="center"/>
              <w:rPr>
                <w:color w:val="000000"/>
              </w:rPr>
            </w:pP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2FC4" w:rsidRDefault="00E52FC4" w:rsidP="00906724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1. Оценивается точность исполнения нотного текста, (при исполнении этюда допускается не более 5-ти технических ошибок)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точное исполнение нотного текста без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этюда допущено не более 5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при исполнении этюда допущено более 5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программы сорвано (остановки при исполнении этюда)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2FC4" w:rsidRDefault="00E52FC4" w:rsidP="00906724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2. Оценивается точность выполнения ритмических фигур,  темпо-ритмических, </w:t>
            </w:r>
            <w:proofErr w:type="spellStart"/>
            <w:r w:rsidRPr="00747B85">
              <w:rPr>
                <w:color w:val="000000"/>
              </w:rPr>
              <w:t>агогических</w:t>
            </w:r>
            <w:proofErr w:type="spellEnd"/>
            <w:r w:rsidRPr="00747B85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747B85">
              <w:rPr>
                <w:color w:val="000000"/>
              </w:rPr>
              <w:t>агогические</w:t>
            </w:r>
            <w:proofErr w:type="spellEnd"/>
            <w:r w:rsidRPr="00747B85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допускает незначительные ошибки при исполнении ритмических фигур,  темпо-ритмических, </w:t>
            </w:r>
            <w:proofErr w:type="spellStart"/>
            <w:r w:rsidRPr="00747B85">
              <w:rPr>
                <w:color w:val="000000"/>
              </w:rPr>
              <w:t>агогических</w:t>
            </w:r>
            <w:proofErr w:type="spellEnd"/>
            <w:r w:rsidRPr="00747B85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темпо-ритмические, </w:t>
            </w:r>
            <w:proofErr w:type="spellStart"/>
            <w:r w:rsidRPr="00747B85">
              <w:rPr>
                <w:color w:val="000000"/>
              </w:rPr>
              <w:t>агогические</w:t>
            </w:r>
            <w:proofErr w:type="spellEnd"/>
            <w:r w:rsidRPr="00747B85">
              <w:rPr>
                <w:color w:val="000000"/>
              </w:rPr>
              <w:t xml:space="preserve"> и штриховые указания не выполнены, темп </w:t>
            </w:r>
            <w:r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плавает</w:t>
            </w:r>
            <w:r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2FC4" w:rsidRDefault="00E52FC4" w:rsidP="00906724">
            <w:pPr>
              <w:rPr>
                <w:b/>
                <w:bCs/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ПК-2</w:t>
            </w:r>
          </w:p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3. Оценивается художественная выразительность (музыкальность)  исполнения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lastRenderedPageBreak/>
              <w:t>исполнение, демонстрирующее владение базовым набором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недостаточная техническая подготовленность явно препятствует реализации художественного замысла, исполнение формальное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2FC4" w:rsidRPr="00BB19BE" w:rsidRDefault="00E52FC4" w:rsidP="00906724">
            <w:pPr>
              <w:rPr>
                <w:b/>
                <w:bCs/>
                <w:color w:val="000000"/>
              </w:rPr>
            </w:pPr>
            <w:r w:rsidRPr="00BB19BE">
              <w:rPr>
                <w:b/>
                <w:bCs/>
                <w:color w:val="000000"/>
              </w:rPr>
              <w:t>ОПК-2</w:t>
            </w:r>
          </w:p>
          <w:p w:rsidR="00E52FC4" w:rsidRPr="00BB19BE" w:rsidRDefault="00E52FC4" w:rsidP="00906724">
            <w:pPr>
              <w:rPr>
                <w:color w:val="000000"/>
              </w:rPr>
            </w:pPr>
            <w:r w:rsidRPr="00BB19BE">
              <w:rPr>
                <w:color w:val="000000"/>
              </w:rPr>
              <w:t>4. Оценивается баланс и координация рук.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Баллы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BB19BE" w:rsidRDefault="00E52FC4" w:rsidP="00906724">
            <w:pPr>
              <w:rPr>
                <w:color w:val="000000"/>
              </w:rPr>
            </w:pPr>
            <w:r w:rsidRPr="00BB19BE">
              <w:rPr>
                <w:color w:val="000000"/>
              </w:rPr>
              <w:t>Баланс и координация безупречная на протяжении всего этюда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BB19BE" w:rsidRDefault="00E52FC4" w:rsidP="00906724">
            <w:pPr>
              <w:rPr>
                <w:color w:val="000000"/>
              </w:rPr>
            </w:pPr>
            <w:r w:rsidRPr="00BB19BE">
              <w:rPr>
                <w:color w:val="000000"/>
              </w:rPr>
              <w:t>Баланс и координация без существенных недостатков, на протяжении всего этюда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BB19BE" w:rsidRDefault="00E52FC4" w:rsidP="00906724">
            <w:pPr>
              <w:rPr>
                <w:color w:val="000000"/>
              </w:rPr>
            </w:pPr>
            <w:r w:rsidRPr="00BB19BE">
              <w:rPr>
                <w:color w:val="000000"/>
              </w:rPr>
              <w:t>Несогласованность рук, несовпадение правой и левой в некоторых тактах.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BB19BE" w:rsidRDefault="00E52FC4" w:rsidP="00906724">
            <w:pPr>
              <w:rPr>
                <w:color w:val="000000"/>
              </w:rPr>
            </w:pPr>
            <w:r w:rsidRPr="00BB19BE">
              <w:rPr>
                <w:color w:val="000000"/>
              </w:rPr>
              <w:t>Нет координации и баланса в руках на протяжении всего этюда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BB19BE" w:rsidRDefault="00E52FC4" w:rsidP="00906724">
            <w:pPr>
              <w:jc w:val="center"/>
              <w:rPr>
                <w:color w:val="000000"/>
              </w:rPr>
            </w:pPr>
            <w:r w:rsidRPr="00BB19BE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52FC4" w:rsidRDefault="00E52FC4" w:rsidP="00906724">
            <w:pPr>
              <w:rPr>
                <w:color w:val="000000"/>
              </w:rPr>
            </w:pPr>
            <w:r w:rsidRPr="002A1B29">
              <w:rPr>
                <w:b/>
                <w:bCs/>
                <w:color w:val="000000"/>
              </w:rPr>
              <w:t>ОПК-2</w:t>
            </w:r>
          </w:p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5.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нюансировка недостаточно рельефная, маловыразительная, не всегда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наблюдаются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этюд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E52FC4" w:rsidRDefault="00E52FC4">
      <w:pPr>
        <w:spacing w:after="200" w:line="276" w:lineRule="auto"/>
        <w:rPr>
          <w:b/>
        </w:rPr>
      </w:pPr>
    </w:p>
    <w:p w:rsidR="00E52FC4" w:rsidRPr="00747B85" w:rsidRDefault="00E52FC4" w:rsidP="00E52FC4">
      <w:pPr>
        <w:spacing w:after="200" w:line="276" w:lineRule="auto"/>
        <w:jc w:val="both"/>
      </w:pPr>
      <w:r w:rsidRPr="00747B85">
        <w:t>При вынесении оценки на техническом зачете 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число членов комиссии. Полученная величина формирует итоговую оценку по 5-ти балльной системе.</w:t>
      </w:r>
    </w:p>
    <w:p w:rsidR="00E52FC4" w:rsidRDefault="00E52F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96CC8" w:rsidRPr="00EB500F" w:rsidRDefault="00A96CC8" w:rsidP="00862770">
      <w:pPr>
        <w:pStyle w:val="3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 w:rsidRPr="00EB500F">
        <w:rPr>
          <w:rFonts w:ascii="Times New Roman" w:hAnsi="Times New Roman" w:cs="Times New Roman"/>
          <w:b/>
          <w:color w:val="auto"/>
        </w:rPr>
        <w:lastRenderedPageBreak/>
        <w:t xml:space="preserve">Критерии оценки для </w:t>
      </w:r>
      <w:r w:rsidR="00E56656" w:rsidRPr="00EB500F">
        <w:rPr>
          <w:rFonts w:ascii="Times New Roman" w:hAnsi="Times New Roman" w:cs="Times New Roman"/>
          <w:b/>
          <w:color w:val="auto"/>
        </w:rPr>
        <w:t xml:space="preserve">промежуточной аттестации (зачет, </w:t>
      </w:r>
      <w:r w:rsidR="00862770">
        <w:rPr>
          <w:rFonts w:ascii="Times New Roman" w:hAnsi="Times New Roman" w:cs="Times New Roman"/>
          <w:b/>
          <w:color w:val="auto"/>
        </w:rPr>
        <w:t xml:space="preserve">зачет с оценкой, </w:t>
      </w:r>
      <w:r w:rsidR="00E56656" w:rsidRPr="00EB500F">
        <w:rPr>
          <w:rFonts w:ascii="Times New Roman" w:hAnsi="Times New Roman" w:cs="Times New Roman"/>
          <w:b/>
          <w:color w:val="auto"/>
        </w:rPr>
        <w:t>экзамен)</w:t>
      </w:r>
      <w:bookmarkEnd w:id="5"/>
    </w:p>
    <w:p w:rsidR="006B7521" w:rsidRPr="00747B85" w:rsidRDefault="006B7521" w:rsidP="00747B85">
      <w:pPr>
        <w:pStyle w:val="af1"/>
        <w:ind w:left="0"/>
        <w:jc w:val="right"/>
        <w:rPr>
          <w:b/>
        </w:rPr>
      </w:pPr>
      <w:r w:rsidRPr="00747B85">
        <w:t>Таблица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E52FC4" w:rsidRPr="00747B85" w:rsidTr="00906724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ОПК-2 </w:t>
            </w:r>
          </w:p>
          <w:p w:rsidR="00E52FC4" w:rsidRPr="00747B85" w:rsidRDefault="00E52FC4" w:rsidP="00906724">
            <w:pPr>
              <w:rPr>
                <w:b/>
                <w:bCs/>
                <w:color w:val="000000"/>
              </w:rPr>
            </w:pPr>
            <w:proofErr w:type="gramStart"/>
            <w:r w:rsidRPr="00747B85">
              <w:rPr>
                <w:b/>
                <w:bCs/>
                <w:color w:val="000000"/>
              </w:rPr>
              <w:t>Способен</w:t>
            </w:r>
            <w:proofErr w:type="gramEnd"/>
            <w:r w:rsidRPr="00747B85">
              <w:rPr>
                <w:b/>
                <w:bCs/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1. Оценивается точность исполнения авторского музыкального текста исполняемых произведений.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сырой</w:t>
            </w:r>
            <w:r>
              <w:rPr>
                <w:color w:val="000000"/>
              </w:rPr>
              <w:t>»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747B85">
              <w:rPr>
                <w:color w:val="000000"/>
              </w:rPr>
              <w:t>агогических</w:t>
            </w:r>
            <w:proofErr w:type="spellEnd"/>
            <w:r w:rsidRPr="00747B85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747B85">
              <w:rPr>
                <w:color w:val="000000"/>
              </w:rPr>
              <w:t>агогические</w:t>
            </w:r>
            <w:proofErr w:type="spellEnd"/>
            <w:r w:rsidRPr="00747B85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темпо-ритмические, </w:t>
            </w:r>
            <w:proofErr w:type="spellStart"/>
            <w:r w:rsidRPr="00747B85">
              <w:rPr>
                <w:color w:val="000000"/>
              </w:rPr>
              <w:t>агогические</w:t>
            </w:r>
            <w:proofErr w:type="spellEnd"/>
            <w:r w:rsidRPr="00747B85">
              <w:rPr>
                <w:color w:val="000000"/>
              </w:rPr>
              <w:t xml:space="preserve"> и штриховые указания не выполнены, темп </w:t>
            </w:r>
            <w:r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плавает</w:t>
            </w:r>
            <w:r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FF3E93" w:rsidRDefault="00E52FC4" w:rsidP="00906724">
            <w:pPr>
              <w:rPr>
                <w:color w:val="000000"/>
              </w:rPr>
            </w:pPr>
            <w:r w:rsidRPr="00FF3E93">
              <w:rPr>
                <w:color w:val="000000"/>
              </w:rPr>
              <w:t xml:space="preserve">3. Оценивается </w:t>
            </w:r>
            <w:proofErr w:type="spellStart"/>
            <w:r w:rsidRPr="00FF3E93">
              <w:rPr>
                <w:color w:val="000000"/>
              </w:rPr>
              <w:t>з</w:t>
            </w:r>
            <w:r w:rsidRPr="00FF3E93">
              <w:t>вукоизвлечение</w:t>
            </w:r>
            <w:proofErr w:type="spellEnd"/>
            <w:r w:rsidRPr="00FF3E93">
              <w:t xml:space="preserve"> и артикуляция</w:t>
            </w:r>
            <w:r w:rsidRPr="00FF3E93">
              <w:rPr>
                <w:color w:val="000000"/>
              </w:rPr>
              <w:t xml:space="preserve">.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Баллы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FF3E93" w:rsidRDefault="00E52FC4" w:rsidP="00906724">
            <w:pPr>
              <w:rPr>
                <w:color w:val="000000"/>
              </w:rPr>
            </w:pPr>
            <w:proofErr w:type="spellStart"/>
            <w:r w:rsidRPr="00FF3E93">
              <w:t>Звукоизвлечение</w:t>
            </w:r>
            <w:proofErr w:type="spellEnd"/>
            <w:r w:rsidRPr="00FF3E93">
              <w:t xml:space="preserve"> и артикуляция </w:t>
            </w:r>
            <w:proofErr w:type="gramStart"/>
            <w:r w:rsidRPr="00FF3E93">
              <w:t>безупречны</w:t>
            </w:r>
            <w:proofErr w:type="gramEnd"/>
            <w:r w:rsidRPr="00FF3E93">
              <w:t xml:space="preserve">, студент владеет множеством исполнительских приёмов, среди которых: Тремоло, бряцание, </w:t>
            </w:r>
            <w:proofErr w:type="spellStart"/>
            <w:r w:rsidRPr="00FF3E93">
              <w:t>pizz</w:t>
            </w:r>
            <w:proofErr w:type="spellEnd"/>
            <w:r w:rsidRPr="00FF3E93">
              <w:t xml:space="preserve">, туше, </w:t>
            </w:r>
            <w:proofErr w:type="spellStart"/>
            <w:r w:rsidRPr="00FF3E93">
              <w:t>тирандо</w:t>
            </w:r>
            <w:proofErr w:type="spellEnd"/>
            <w:r w:rsidRPr="00FF3E93">
              <w:t xml:space="preserve">, </w:t>
            </w:r>
            <w:proofErr w:type="spellStart"/>
            <w:r w:rsidRPr="00FF3E93">
              <w:t>апояндо</w:t>
            </w:r>
            <w:proofErr w:type="spellEnd"/>
            <w:r w:rsidRPr="00FF3E93">
              <w:t>, профессиональное владение медиатором (струнные инструменты), профессиональное владение мехом (баян, аккордеон).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FF3E93" w:rsidRDefault="00E52FC4" w:rsidP="00906724">
            <w:pPr>
              <w:rPr>
                <w:color w:val="000000"/>
              </w:rPr>
            </w:pPr>
            <w:proofErr w:type="spellStart"/>
            <w:r w:rsidRPr="00FF3E93">
              <w:t>Звукоизвлечение</w:t>
            </w:r>
            <w:proofErr w:type="spellEnd"/>
            <w:r w:rsidRPr="00FF3E93">
              <w:t xml:space="preserve"> и артикуляция с незначительными дефектами, студент демонстрирует не полный комплекс исполнительских приёмов.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FF3E93" w:rsidRDefault="00E52FC4" w:rsidP="00906724">
            <w:pPr>
              <w:rPr>
                <w:color w:val="000000"/>
              </w:rPr>
            </w:pPr>
            <w:r w:rsidRPr="00FF3E93">
              <w:t xml:space="preserve">В исполнении наблюдаются явные и повторяющиеся дефекты </w:t>
            </w:r>
            <w:proofErr w:type="spellStart"/>
            <w:r w:rsidRPr="00FF3E93">
              <w:t>звукоизвлечения</w:t>
            </w:r>
            <w:proofErr w:type="spellEnd"/>
            <w:r w:rsidRPr="00FF3E93">
              <w:t xml:space="preserve"> и артикуляции, носящие системный характер, студент демонстрирует минимальный комплекс исполнительских приёмов.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FF3E93" w:rsidRDefault="00E52FC4" w:rsidP="00906724">
            <w:pPr>
              <w:rPr>
                <w:color w:val="000000"/>
              </w:rPr>
            </w:pPr>
            <w:r w:rsidRPr="00FF3E93">
              <w:t xml:space="preserve">Критические ошибки в </w:t>
            </w:r>
            <w:proofErr w:type="spellStart"/>
            <w:r w:rsidRPr="00FF3E93">
              <w:t>звукоизвлечении</w:t>
            </w:r>
            <w:proofErr w:type="spellEnd"/>
            <w:r w:rsidRPr="00FF3E93">
              <w:t xml:space="preserve"> и артикуляции, носящие системный, стабильный характер, студент не владеет основным комплексом исполнительских приёмов.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FF3E93" w:rsidRDefault="00E52FC4" w:rsidP="00906724">
            <w:pPr>
              <w:jc w:val="center"/>
              <w:rPr>
                <w:color w:val="000000"/>
              </w:rPr>
            </w:pPr>
            <w:r w:rsidRPr="00FF3E93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нюансировка рельефная, выразительная, полностью </w:t>
            </w:r>
            <w:r w:rsidRPr="00747B85">
              <w:rPr>
                <w:color w:val="000000"/>
              </w:rPr>
              <w:lastRenderedPageBreak/>
              <w:t>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lastRenderedPageBreak/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этюд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ПК-1 </w:t>
            </w:r>
          </w:p>
          <w:p w:rsidR="00E52FC4" w:rsidRPr="00747B85" w:rsidRDefault="00E52FC4" w:rsidP="00906724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747B85">
              <w:rPr>
                <w:b/>
                <w:bCs/>
                <w:color w:val="000000"/>
              </w:rPr>
              <w:t>Способен</w:t>
            </w:r>
            <w:proofErr w:type="gramEnd"/>
            <w:r w:rsidRPr="00747B85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сольно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5. Оценивается соответствие исполняемой на аттестации концертной программы требованиям, установленным рабочей программой дисциплины.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полностью соответствует требованиям РП дисциплины или превышает их по уровню сложности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относится к средней категории сложности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не полностью соответствует по уровню сложности требованиям рабочей программы дисциплины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Исполняемая программа не соответствует требованиям рабочей учебной программы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Неопрятный внешний вид. Поведение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7. </w:t>
            </w:r>
            <w:proofErr w:type="gramStart"/>
            <w:r w:rsidRPr="00747B85">
              <w:rPr>
                <w:color w:val="000000"/>
              </w:rPr>
              <w:t>Способен</w:t>
            </w:r>
            <w:proofErr w:type="gramEnd"/>
            <w:r w:rsidRPr="00747B85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ПК-2 </w:t>
            </w:r>
          </w:p>
          <w:p w:rsidR="00E52FC4" w:rsidRPr="00747B85" w:rsidRDefault="00E52FC4" w:rsidP="00906724">
            <w:pPr>
              <w:rPr>
                <w:b/>
                <w:bCs/>
                <w:color w:val="000000"/>
              </w:rPr>
            </w:pPr>
            <w:proofErr w:type="gramStart"/>
            <w:r w:rsidRPr="00747B85">
              <w:rPr>
                <w:b/>
                <w:bCs/>
                <w:color w:val="000000"/>
              </w:rPr>
              <w:t>Способен</w:t>
            </w:r>
            <w:proofErr w:type="gramEnd"/>
            <w:r w:rsidRPr="00747B85">
              <w:rPr>
                <w:b/>
                <w:bCs/>
                <w:color w:val="000000"/>
              </w:rPr>
              <w:t xml:space="preserve"> создавать индивидуальную художественную интерпретацию музыкального </w:t>
            </w:r>
            <w:r w:rsidRPr="00747B85">
              <w:rPr>
                <w:b/>
                <w:bCs/>
                <w:color w:val="000000"/>
              </w:rPr>
              <w:lastRenderedPageBreak/>
              <w:t>произведения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lastRenderedPageBreak/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исполнения музыки данного периода.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  <w:tr w:rsidR="00E52FC4" w:rsidRPr="00747B85" w:rsidTr="00906724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2FC4" w:rsidRDefault="00E52FC4" w:rsidP="00906724">
            <w:pPr>
              <w:jc w:val="both"/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 xml:space="preserve">ПК-3 </w:t>
            </w:r>
          </w:p>
          <w:p w:rsidR="00E52FC4" w:rsidRPr="00747B85" w:rsidRDefault="00E52FC4" w:rsidP="00906724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747B85">
              <w:rPr>
                <w:b/>
                <w:bCs/>
                <w:color w:val="000000"/>
              </w:rPr>
              <w:t>Способен</w:t>
            </w:r>
            <w:proofErr w:type="gramEnd"/>
            <w:r w:rsidRPr="00747B85">
              <w:rPr>
                <w:b/>
                <w:bCs/>
                <w:color w:val="000000"/>
              </w:rPr>
              <w:t xml:space="preserve"> проводить репетиционную сольную работу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10. Оценивается </w:t>
            </w:r>
            <w:proofErr w:type="spellStart"/>
            <w:r w:rsidRPr="00747B85">
              <w:rPr>
                <w:color w:val="000000"/>
              </w:rPr>
              <w:t>ансамблевость</w:t>
            </w:r>
            <w:proofErr w:type="spellEnd"/>
            <w:r w:rsidRPr="00747B85">
              <w:rPr>
                <w:color w:val="000000"/>
              </w:rPr>
              <w:t>, сыгранность с концертмейстером как результат организации репетиционного процесса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Студент демонстрирует хорошую сыгранность с концертмейстером как результат правильно организованного репетиционного процесса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Исполнение хорошее, </w:t>
            </w:r>
            <w:proofErr w:type="gramStart"/>
            <w:r w:rsidRPr="00747B85">
              <w:rPr>
                <w:color w:val="000000"/>
              </w:rPr>
              <w:t>однако</w:t>
            </w:r>
            <w:proofErr w:type="gramEnd"/>
            <w:r w:rsidRPr="00747B85">
              <w:rPr>
                <w:color w:val="000000"/>
              </w:rPr>
              <w:t xml:space="preserve"> допущен ряд ошибок, являющихся результатом неверного исполнительского анализа произведения и его выучивания в процессе репетиций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E52FC4" w:rsidRPr="00747B85" w:rsidTr="00906724">
        <w:trPr>
          <w:trHeight w:val="30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 xml:space="preserve">В процессе исполнения студент периодически теряет контакт с аккомпанементом, концертмейстер </w:t>
            </w:r>
            <w:r>
              <w:rPr>
                <w:color w:val="000000"/>
              </w:rPr>
              <w:t>«</w:t>
            </w:r>
            <w:r w:rsidRPr="00747B85">
              <w:rPr>
                <w:color w:val="000000"/>
              </w:rPr>
              <w:t>ловит</w:t>
            </w:r>
            <w:r>
              <w:rPr>
                <w:color w:val="000000"/>
              </w:rPr>
              <w:t>»</w:t>
            </w:r>
            <w:r w:rsidRPr="00747B85">
              <w:rPr>
                <w:color w:val="000000"/>
              </w:rPr>
              <w:t xml:space="preserve"> солиста.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E52FC4" w:rsidRPr="00747B85" w:rsidTr="00906724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FC4" w:rsidRPr="00747B85" w:rsidRDefault="00E52FC4" w:rsidP="00906724">
            <w:pPr>
              <w:rPr>
                <w:color w:val="000000"/>
              </w:rPr>
            </w:pPr>
            <w:r w:rsidRPr="00747B85">
              <w:rPr>
                <w:color w:val="000000"/>
              </w:rPr>
              <w:t>Программа недостаточно отрепетирована. Исполнение сорвано.</w:t>
            </w:r>
          </w:p>
        </w:tc>
        <w:tc>
          <w:tcPr>
            <w:tcW w:w="1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E52FC4" w:rsidRDefault="00E52FC4" w:rsidP="00E52FC4">
      <w:pPr>
        <w:spacing w:after="200" w:line="276" w:lineRule="auto"/>
        <w:ind w:firstLine="708"/>
        <w:jc w:val="both"/>
      </w:pPr>
    </w:p>
    <w:p w:rsidR="00E52FC4" w:rsidRDefault="00E52FC4">
      <w:pPr>
        <w:spacing w:after="200" w:line="276" w:lineRule="auto"/>
      </w:pPr>
      <w:r>
        <w:br w:type="page"/>
      </w:r>
    </w:p>
    <w:p w:rsidR="00E52FC4" w:rsidRDefault="00E52FC4" w:rsidP="00E52FC4">
      <w:pPr>
        <w:spacing w:after="200" w:line="276" w:lineRule="auto"/>
        <w:ind w:firstLine="708"/>
        <w:jc w:val="both"/>
      </w:pPr>
      <w:r w:rsidRPr="00747B85">
        <w:lastRenderedPageBreak/>
        <w:t xml:space="preserve">При </w:t>
      </w:r>
      <w:r>
        <w:t>определении</w:t>
      </w:r>
      <w:r w:rsidRPr="00747B85">
        <w:t xml:space="preserve"> оценки на экзамене 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число членов комиссии. Полученная величина делится на 10, что формирует итоговую оценку по 5-ти балльной системе.</w:t>
      </w:r>
    </w:p>
    <w:p w:rsidR="00E52FC4" w:rsidRDefault="00E52FC4" w:rsidP="00E52FC4">
      <w:pPr>
        <w:spacing w:after="200" w:line="276" w:lineRule="auto"/>
        <w:ind w:firstLine="708"/>
        <w:jc w:val="both"/>
      </w:pPr>
      <w:r w:rsidRPr="00747B85">
        <w:t xml:space="preserve">При проведении зачета, студент считается неаттестованным, если он набрал менее 3 баллов (оценка </w:t>
      </w:r>
      <w:r>
        <w:t>«</w:t>
      </w:r>
      <w:r w:rsidRPr="00747B85">
        <w:t>неудовлетворительно</w:t>
      </w:r>
      <w:r>
        <w:t>»</w:t>
      </w:r>
      <w:r w:rsidRPr="00747B85">
        <w:t>).</w:t>
      </w:r>
    </w:p>
    <w:p w:rsidR="00747B85" w:rsidRDefault="00747B85"/>
    <w:p w:rsidR="00A83536" w:rsidRPr="00747B85" w:rsidRDefault="00A83536" w:rsidP="00747B85">
      <w:pPr>
        <w:spacing w:after="200" w:line="276" w:lineRule="auto"/>
        <w:jc w:val="right"/>
      </w:pPr>
      <w:r w:rsidRPr="00747B85">
        <w:t>Таблица 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3635F" w:rsidRPr="00424F33" w:rsidTr="003B4841">
        <w:trPr>
          <w:trHeight w:val="33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635F" w:rsidRPr="00424F33" w:rsidRDefault="00C3635F" w:rsidP="00424F33">
            <w:pPr>
              <w:pStyle w:val="3"/>
              <w:numPr>
                <w:ilvl w:val="1"/>
                <w:numId w:val="9"/>
              </w:numPr>
              <w:ind w:left="0" w:firstLine="0"/>
              <w:rPr>
                <w:rFonts w:ascii="Times New Roman" w:hAnsi="Times New Roman" w:cs="Times New Roman"/>
                <w:b/>
                <w:color w:val="auto"/>
              </w:rPr>
            </w:pPr>
            <w:bookmarkStart w:id="6" w:name="_Toc94971990"/>
            <w:r w:rsidRPr="00424F33">
              <w:rPr>
                <w:rFonts w:ascii="Times New Roman" w:hAnsi="Times New Roman" w:cs="Times New Roman"/>
                <w:b/>
                <w:color w:val="auto"/>
              </w:rPr>
              <w:t>Критерии оценивания выполнения студентом задания для самостоятельной работы</w:t>
            </w:r>
            <w:bookmarkEnd w:id="6"/>
          </w:p>
          <w:p w:rsidR="003B4841" w:rsidRPr="00424F33" w:rsidRDefault="003B4841" w:rsidP="00424F33">
            <w:pPr>
              <w:pStyle w:val="3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3B4841" w:rsidRPr="00747B85" w:rsidTr="003B4841">
        <w:trPr>
          <w:trHeight w:val="33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747B85">
            <w:pPr>
              <w:rPr>
                <w:b/>
                <w:bCs/>
                <w:color w:val="000000"/>
              </w:rPr>
            </w:pPr>
            <w:r w:rsidRPr="00747B85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747B85">
              <w:rPr>
                <w:color w:val="000000"/>
              </w:rPr>
              <w:t>аллы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выполнил домашнее задание для самостоятельной работы полностью и без ошибок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5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выполнил  домашнее задание для самостоятельной работы полностью, с негрубыми ошибками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4</w:t>
            </w:r>
          </w:p>
        </w:tc>
      </w:tr>
      <w:tr w:rsidR="003B4841" w:rsidRPr="00747B85" w:rsidTr="003B4841">
        <w:trPr>
          <w:trHeight w:val="315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выполнил домашнее задание частично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3</w:t>
            </w:r>
          </w:p>
        </w:tc>
      </w:tr>
      <w:tr w:rsidR="003B4841" w:rsidRPr="00747B85" w:rsidTr="003B4841">
        <w:trPr>
          <w:trHeight w:val="330"/>
        </w:trPr>
        <w:tc>
          <w:tcPr>
            <w:tcW w:w="3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747B85">
            <w:pPr>
              <w:rPr>
                <w:color w:val="000000"/>
              </w:rPr>
            </w:pPr>
            <w:r w:rsidRPr="00747B85">
              <w:rPr>
                <w:color w:val="000000"/>
              </w:rPr>
              <w:t>Студент не выполнил домашнее задание для самостоятельной работы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4841" w:rsidRPr="00747B85" w:rsidRDefault="003B4841" w:rsidP="004C6F69">
            <w:pPr>
              <w:jc w:val="center"/>
              <w:rPr>
                <w:color w:val="000000"/>
              </w:rPr>
            </w:pPr>
            <w:r w:rsidRPr="00747B85">
              <w:rPr>
                <w:color w:val="000000"/>
              </w:rPr>
              <w:t>2</w:t>
            </w:r>
          </w:p>
        </w:tc>
      </w:tr>
    </w:tbl>
    <w:p w:rsidR="00C3635F" w:rsidRPr="00747B85" w:rsidRDefault="00C3635F" w:rsidP="00747B85">
      <w:pPr>
        <w:spacing w:after="200" w:line="276" w:lineRule="auto"/>
        <w:jc w:val="right"/>
        <w:sectPr w:rsidR="00C3635F" w:rsidRPr="00747B85" w:rsidSect="00747B8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424F33" w:rsidP="00747B85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94971991"/>
      <w:r w:rsidRPr="00747B85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7"/>
    </w:p>
    <w:p w:rsidR="003B4841" w:rsidRPr="003B4841" w:rsidRDefault="003B4841" w:rsidP="003B4841"/>
    <w:p w:rsidR="000E1231" w:rsidRPr="00747B85" w:rsidRDefault="004C1949" w:rsidP="00747B85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747B85">
        <w:rPr>
          <w:rFonts w:ascii="Times New Roman" w:hAnsi="Times New Roman" w:cs="Times New Roman"/>
          <w:b/>
          <w:color w:val="auto"/>
        </w:rPr>
        <w:t xml:space="preserve"> </w:t>
      </w:r>
      <w:bookmarkStart w:id="8" w:name="_Toc94971992"/>
      <w:r w:rsidRPr="00747B85">
        <w:rPr>
          <w:rFonts w:ascii="Times New Roman" w:hAnsi="Times New Roman" w:cs="Times New Roman"/>
          <w:b/>
          <w:color w:val="auto"/>
        </w:rPr>
        <w:t>З</w:t>
      </w:r>
      <w:r w:rsidR="000E1231" w:rsidRPr="00747B85">
        <w:rPr>
          <w:rFonts w:ascii="Times New Roman" w:hAnsi="Times New Roman" w:cs="Times New Roman"/>
          <w:b/>
          <w:color w:val="auto"/>
        </w:rPr>
        <w:t xml:space="preserve">адания для проведения </w:t>
      </w:r>
      <w:r w:rsidR="007A0B4A">
        <w:rPr>
          <w:rFonts w:ascii="Times New Roman" w:hAnsi="Times New Roman" w:cs="Times New Roman"/>
          <w:b/>
          <w:color w:val="auto"/>
        </w:rPr>
        <w:t>«</w:t>
      </w:r>
      <w:r w:rsidR="000E1231" w:rsidRPr="00747B85">
        <w:rPr>
          <w:rFonts w:ascii="Times New Roman" w:hAnsi="Times New Roman" w:cs="Times New Roman"/>
          <w:b/>
          <w:color w:val="auto"/>
        </w:rPr>
        <w:t>Технического зачета</w:t>
      </w:r>
      <w:r w:rsidR="007A0B4A">
        <w:rPr>
          <w:rFonts w:ascii="Times New Roman" w:hAnsi="Times New Roman" w:cs="Times New Roman"/>
          <w:b/>
          <w:color w:val="auto"/>
        </w:rPr>
        <w:t>»</w:t>
      </w:r>
      <w:bookmarkEnd w:id="8"/>
      <w:r w:rsidR="000E1231" w:rsidRPr="00747B85">
        <w:rPr>
          <w:rFonts w:ascii="Times New Roman" w:hAnsi="Times New Roman" w:cs="Times New Roman"/>
          <w:b/>
          <w:color w:val="auto"/>
        </w:rPr>
        <w:t xml:space="preserve"> </w:t>
      </w:r>
    </w:p>
    <w:p w:rsidR="000E1231" w:rsidRPr="00747B85" w:rsidRDefault="000E1231" w:rsidP="00747B85"/>
    <w:p w:rsidR="000E1231" w:rsidRPr="00747B85" w:rsidRDefault="00E1664B" w:rsidP="00747B85">
      <w:pPr>
        <w:rPr>
          <w:b/>
          <w:u w:val="single"/>
        </w:rPr>
      </w:pPr>
      <w:r w:rsidRPr="00747B85">
        <w:rPr>
          <w:b/>
          <w:u w:val="single"/>
        </w:rPr>
        <w:t xml:space="preserve">Для очной </w:t>
      </w:r>
      <w:r w:rsidR="000E1231" w:rsidRPr="00747B85">
        <w:rPr>
          <w:b/>
          <w:u w:val="single"/>
        </w:rPr>
        <w:t>форм</w:t>
      </w:r>
      <w:r w:rsidRPr="00747B85">
        <w:rPr>
          <w:b/>
          <w:u w:val="single"/>
        </w:rPr>
        <w:t>ы</w:t>
      </w:r>
      <w:r w:rsidR="000E1231" w:rsidRPr="00747B85">
        <w:rPr>
          <w:b/>
          <w:u w:val="single"/>
        </w:rPr>
        <w:t xml:space="preserve"> обучения</w:t>
      </w:r>
    </w:p>
    <w:p w:rsidR="005A398F" w:rsidRPr="00747B85" w:rsidRDefault="005A398F" w:rsidP="00747B85">
      <w:pPr>
        <w:jc w:val="center"/>
      </w:pPr>
    </w:p>
    <w:p w:rsidR="00E52FC4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E52FC4" w:rsidRPr="003B4841" w:rsidRDefault="00E52FC4" w:rsidP="00E52FC4">
      <w:pPr>
        <w:jc w:val="center"/>
      </w:pP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</w:p>
    <w:p w:rsidR="000E1231" w:rsidRPr="00747B85" w:rsidRDefault="000E1231" w:rsidP="00747B85">
      <w:pPr>
        <w:jc w:val="center"/>
      </w:pPr>
    </w:p>
    <w:p w:rsidR="003B4841" w:rsidRDefault="003B484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0E1231" w:rsidRPr="00747B85" w:rsidRDefault="000E1231" w:rsidP="00747B85">
      <w:pPr>
        <w:pStyle w:val="af9"/>
        <w:numPr>
          <w:ilvl w:val="0"/>
          <w:numId w:val="0"/>
        </w:numP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747B85"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  <w:lastRenderedPageBreak/>
        <w:t>Для заочной формы обучения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IX</w:t>
      </w:r>
    </w:p>
    <w:p w:rsidR="00E52FC4" w:rsidRPr="00747B85" w:rsidRDefault="00E52FC4" w:rsidP="00E52FC4">
      <w:r w:rsidRPr="00747B85">
        <w:t xml:space="preserve">1. </w:t>
      </w:r>
      <w:proofErr w:type="gramStart"/>
      <w:r w:rsidRPr="00747B85">
        <w:t xml:space="preserve">Гаммы (гаммы исполняются в соответствии с требованиями рабочей учебной программы);); </w:t>
      </w:r>
      <w:proofErr w:type="gramEnd"/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X</w:t>
      </w:r>
    </w:p>
    <w:p w:rsidR="00E52FC4" w:rsidRPr="00747B85" w:rsidRDefault="00E52FC4" w:rsidP="00E52FC4">
      <w:r w:rsidRPr="00747B85">
        <w:t>1. Гаммы (гаммы исполняются в соответствии с требованиями рабочей учебной программы);</w:t>
      </w:r>
    </w:p>
    <w:p w:rsidR="00E52FC4" w:rsidRPr="00747B85" w:rsidRDefault="00E52FC4" w:rsidP="00E52FC4">
      <w:r w:rsidRPr="00747B85">
        <w:t xml:space="preserve">2.  </w:t>
      </w:r>
      <w:r>
        <w:t xml:space="preserve">Один этюд из двух  </w:t>
      </w:r>
      <w:r w:rsidRPr="00747B85">
        <w:t xml:space="preserve">подготовленных (этюд на техническом зачете выбирает комиссия; этюд исполняется по нотам) </w:t>
      </w:r>
    </w:p>
    <w:p w:rsidR="000E1231" w:rsidRPr="00747B85" w:rsidRDefault="000E1231" w:rsidP="00747B85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747B85">
        <w:rPr>
          <w:rFonts w:ascii="Times New Roman" w:hAnsi="Times New Roman" w:cs="Times New Roman"/>
          <w:b/>
          <w:color w:val="auto"/>
        </w:rPr>
        <w:lastRenderedPageBreak/>
        <w:t xml:space="preserve"> </w:t>
      </w:r>
      <w:bookmarkStart w:id="9" w:name="_Toc94971993"/>
      <w:r w:rsidR="004C1949" w:rsidRPr="00747B85">
        <w:rPr>
          <w:rFonts w:ascii="Times New Roman" w:hAnsi="Times New Roman" w:cs="Times New Roman"/>
          <w:b/>
          <w:color w:val="auto"/>
        </w:rPr>
        <w:t>З</w:t>
      </w:r>
      <w:r w:rsidR="007A0B4A">
        <w:rPr>
          <w:rFonts w:ascii="Times New Roman" w:hAnsi="Times New Roman" w:cs="Times New Roman"/>
          <w:b/>
          <w:color w:val="auto"/>
        </w:rPr>
        <w:t>адания для проведения П</w:t>
      </w:r>
      <w:r w:rsidRPr="00747B85">
        <w:rPr>
          <w:rFonts w:ascii="Times New Roman" w:hAnsi="Times New Roman" w:cs="Times New Roman"/>
          <w:b/>
          <w:color w:val="auto"/>
        </w:rPr>
        <w:t>ромежуточной аттестации</w:t>
      </w:r>
      <w:bookmarkEnd w:id="9"/>
    </w:p>
    <w:p w:rsidR="000E1231" w:rsidRPr="00747B85" w:rsidRDefault="000E1231" w:rsidP="00747B85"/>
    <w:p w:rsidR="00E52FC4" w:rsidRPr="00747B85" w:rsidRDefault="00E52FC4" w:rsidP="00E52FC4">
      <w:pPr>
        <w:rPr>
          <w:b/>
          <w:u w:val="single"/>
        </w:rPr>
      </w:pPr>
      <w:r w:rsidRPr="00747B85">
        <w:rPr>
          <w:b/>
          <w:u w:val="single"/>
        </w:rPr>
        <w:t>Для очной формы обучения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11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11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1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1"/>
        </w:numPr>
      </w:pPr>
      <w:r w:rsidRPr="000047C9">
        <w:t>Пьеса по выбору.</w:t>
      </w:r>
    </w:p>
    <w:p w:rsidR="00E52FC4" w:rsidRPr="000047C9" w:rsidRDefault="00E52FC4" w:rsidP="00E52FC4">
      <w:pPr>
        <w:pStyle w:val="af1"/>
        <w:numPr>
          <w:ilvl w:val="0"/>
          <w:numId w:val="11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12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12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2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2"/>
        </w:numPr>
      </w:pPr>
      <w:r w:rsidRPr="000047C9">
        <w:t>Пьеса по выбору.</w:t>
      </w:r>
    </w:p>
    <w:p w:rsidR="00E52FC4" w:rsidRPr="000047C9" w:rsidRDefault="00E52FC4" w:rsidP="00E52FC4">
      <w:pPr>
        <w:pStyle w:val="af1"/>
        <w:numPr>
          <w:ilvl w:val="0"/>
          <w:numId w:val="12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13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13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3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3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3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E52FC4" w:rsidRPr="000047C9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14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14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4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4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4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pStyle w:val="af1"/>
        <w:numPr>
          <w:ilvl w:val="0"/>
          <w:numId w:val="15"/>
        </w:numPr>
      </w:pPr>
      <w:r w:rsidRPr="000047C9"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5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5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5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5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pStyle w:val="af1"/>
        <w:numPr>
          <w:ilvl w:val="0"/>
          <w:numId w:val="16"/>
        </w:numPr>
      </w:pPr>
      <w:r w:rsidRPr="000047C9">
        <w:lastRenderedPageBreak/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6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6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6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6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E52FC4" w:rsidRPr="00747B85" w:rsidRDefault="00E52FC4" w:rsidP="00E52FC4"/>
    <w:p w:rsidR="00E52FC4" w:rsidRPr="00747B85" w:rsidRDefault="00E52FC4" w:rsidP="00E52FC4">
      <w:r w:rsidRPr="00747B85">
        <w:t>Исполнение сольной концертной программы (</w:t>
      </w:r>
      <w:r>
        <w:t>программа на ГИА</w:t>
      </w:r>
      <w:r w:rsidRPr="00747B85">
        <w:t xml:space="preserve">)  </w:t>
      </w:r>
    </w:p>
    <w:p w:rsidR="00E52FC4" w:rsidRPr="00747B85" w:rsidRDefault="00E52FC4" w:rsidP="00E52FC4"/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r w:rsidRPr="00747B85">
        <w:t>Исполнение сольной концертной программы (</w:t>
      </w:r>
      <w:r>
        <w:t>программа на ГИА</w:t>
      </w:r>
      <w:r w:rsidRPr="00747B85">
        <w:t xml:space="preserve">)  </w:t>
      </w:r>
    </w:p>
    <w:p w:rsidR="00E52FC4" w:rsidRDefault="00E52FC4" w:rsidP="00E52FC4">
      <w:pPr>
        <w:pStyle w:val="af9"/>
        <w:numPr>
          <w:ilvl w:val="0"/>
          <w:numId w:val="0"/>
        </w:numPr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</w:pPr>
    </w:p>
    <w:p w:rsidR="00E52FC4" w:rsidRPr="00747B85" w:rsidRDefault="00E52FC4" w:rsidP="00E52FC4">
      <w:pPr>
        <w:pStyle w:val="af9"/>
        <w:numPr>
          <w:ilvl w:val="0"/>
          <w:numId w:val="0"/>
        </w:numP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747B85"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  <w:t>Для заочной формы обучения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22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22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22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22"/>
        </w:numPr>
      </w:pPr>
      <w:r w:rsidRPr="000047C9">
        <w:t>Пьеса по выбору.</w:t>
      </w:r>
    </w:p>
    <w:p w:rsidR="00E52FC4" w:rsidRPr="000047C9" w:rsidRDefault="00E52FC4" w:rsidP="00E52FC4">
      <w:pPr>
        <w:pStyle w:val="af1"/>
        <w:numPr>
          <w:ilvl w:val="0"/>
          <w:numId w:val="22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21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21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21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21"/>
        </w:numPr>
      </w:pPr>
      <w:r w:rsidRPr="000047C9">
        <w:t>Пьеса по выбору.</w:t>
      </w:r>
    </w:p>
    <w:p w:rsidR="00E52FC4" w:rsidRPr="000047C9" w:rsidRDefault="00E52FC4" w:rsidP="00E52FC4">
      <w:pPr>
        <w:pStyle w:val="af1"/>
        <w:numPr>
          <w:ilvl w:val="0"/>
          <w:numId w:val="21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III</w:t>
      </w:r>
    </w:p>
    <w:p w:rsidR="00E52FC4" w:rsidRPr="00747B85" w:rsidRDefault="00E52FC4" w:rsidP="00E52FC4">
      <w:pPr>
        <w:jc w:val="center"/>
      </w:pPr>
    </w:p>
    <w:p w:rsidR="00E52FC4" w:rsidRPr="000047C9" w:rsidRDefault="00E52FC4" w:rsidP="00E52FC4">
      <w:pPr>
        <w:pStyle w:val="af1"/>
        <w:numPr>
          <w:ilvl w:val="0"/>
          <w:numId w:val="20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20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20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20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20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IV</w:t>
      </w:r>
    </w:p>
    <w:p w:rsidR="00E52FC4" w:rsidRPr="000047C9" w:rsidRDefault="00E52FC4" w:rsidP="00E52FC4">
      <w:pPr>
        <w:jc w:val="center"/>
      </w:pPr>
      <w:bookmarkStart w:id="10" w:name="_GoBack"/>
      <w:bookmarkEnd w:id="10"/>
    </w:p>
    <w:p w:rsidR="00E52FC4" w:rsidRPr="000047C9" w:rsidRDefault="00E52FC4" w:rsidP="00E52FC4">
      <w:pPr>
        <w:pStyle w:val="af1"/>
        <w:numPr>
          <w:ilvl w:val="0"/>
          <w:numId w:val="19"/>
        </w:numPr>
      </w:pPr>
      <w:r w:rsidRPr="000047C9">
        <w:t xml:space="preserve">Произведение крупной формы (соната – не менее трех частей или одна в форме </w:t>
      </w:r>
      <w:proofErr w:type="gramStart"/>
      <w:r w:rsidRPr="000047C9">
        <w:t>сонатного</w:t>
      </w:r>
      <w:proofErr w:type="gramEnd"/>
      <w:r w:rsidRPr="000047C9">
        <w:t xml:space="preserve"> аллегро, фантазия);</w:t>
      </w:r>
    </w:p>
    <w:p w:rsidR="00E52FC4" w:rsidRPr="000047C9" w:rsidRDefault="00E52FC4" w:rsidP="00E52FC4">
      <w:pPr>
        <w:pStyle w:val="af1"/>
        <w:numPr>
          <w:ilvl w:val="0"/>
          <w:numId w:val="19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9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9"/>
        </w:numPr>
      </w:pPr>
      <w:r w:rsidRPr="000047C9">
        <w:lastRenderedPageBreak/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9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pStyle w:val="af1"/>
        <w:numPr>
          <w:ilvl w:val="0"/>
          <w:numId w:val="18"/>
        </w:numPr>
      </w:pPr>
      <w:r w:rsidRPr="000047C9"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pStyle w:val="af1"/>
        <w:numPr>
          <w:ilvl w:val="0"/>
          <w:numId w:val="17"/>
        </w:numPr>
      </w:pPr>
      <w:r w:rsidRPr="000047C9"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7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7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7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7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</w:t>
      </w:r>
    </w:p>
    <w:p w:rsidR="00E52FC4" w:rsidRPr="00747B85" w:rsidRDefault="00E52FC4" w:rsidP="00E52FC4"/>
    <w:p w:rsidR="00E52FC4" w:rsidRDefault="00E52FC4" w:rsidP="00E52FC4">
      <w:pPr>
        <w:pStyle w:val="af1"/>
        <w:numPr>
          <w:ilvl w:val="0"/>
          <w:numId w:val="18"/>
        </w:numPr>
      </w:pPr>
      <w:r w:rsidRPr="000047C9"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Концертный этюд.</w:t>
      </w:r>
    </w:p>
    <w:p w:rsidR="00E52FC4" w:rsidRPr="00747B85" w:rsidRDefault="00E52FC4" w:rsidP="00E52FC4"/>
    <w:p w:rsidR="00E52FC4" w:rsidRPr="00747B85" w:rsidRDefault="00E52FC4" w:rsidP="00E52FC4">
      <w:pPr>
        <w:jc w:val="center"/>
      </w:pPr>
      <w:r w:rsidRPr="00747B85">
        <w:t xml:space="preserve">Семестр </w:t>
      </w:r>
      <w:r w:rsidRPr="00747B85">
        <w:rPr>
          <w:lang w:val="en-US"/>
        </w:rPr>
        <w:t>VIII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pStyle w:val="af1"/>
        <w:numPr>
          <w:ilvl w:val="0"/>
          <w:numId w:val="18"/>
        </w:numPr>
      </w:pPr>
      <w:r w:rsidRPr="000047C9">
        <w:t xml:space="preserve">Циклическое произведение крупной формы (соната или сюита не менее трех частей; концерт – одна часть в форме </w:t>
      </w:r>
      <w:proofErr w:type="gramStart"/>
      <w:r w:rsidRPr="000047C9">
        <w:t>сонатного</w:t>
      </w:r>
      <w:proofErr w:type="gramEnd"/>
      <w:r w:rsidRPr="000047C9">
        <w:t xml:space="preserve"> аллегро, или две части);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виртуозного характера отечественного или зарубежного композиторов;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Пьеса полифонического характера;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П</w:t>
      </w:r>
      <w:r>
        <w:t>роизведение, подготовленное самостоятельно</w:t>
      </w:r>
      <w:r w:rsidRPr="000047C9">
        <w:t>.</w:t>
      </w:r>
    </w:p>
    <w:p w:rsidR="00E52FC4" w:rsidRPr="000047C9" w:rsidRDefault="00E52FC4" w:rsidP="00E52FC4">
      <w:pPr>
        <w:pStyle w:val="af1"/>
        <w:numPr>
          <w:ilvl w:val="0"/>
          <w:numId w:val="18"/>
        </w:numPr>
      </w:pPr>
      <w:r w:rsidRPr="000047C9">
        <w:t>Концертный этюд.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pPr>
        <w:jc w:val="center"/>
      </w:pPr>
      <w:bookmarkStart w:id="11" w:name="_Toc51771461"/>
      <w:r w:rsidRPr="00747B85">
        <w:t xml:space="preserve">Семестр </w:t>
      </w:r>
      <w:r>
        <w:rPr>
          <w:lang w:val="en-US"/>
        </w:rPr>
        <w:t>IX</w:t>
      </w:r>
    </w:p>
    <w:p w:rsidR="00E52FC4" w:rsidRPr="00747B85" w:rsidRDefault="00E52FC4" w:rsidP="00E52FC4"/>
    <w:p w:rsidR="00E52FC4" w:rsidRPr="00747B85" w:rsidRDefault="00E52FC4" w:rsidP="00E52FC4">
      <w:r w:rsidRPr="00747B85">
        <w:t>Исполнение сольной концертной программы (</w:t>
      </w:r>
      <w:r>
        <w:t>программа на ГИА</w:t>
      </w:r>
      <w:r w:rsidRPr="00747B85">
        <w:t xml:space="preserve">)  </w:t>
      </w:r>
    </w:p>
    <w:p w:rsidR="00E52FC4" w:rsidRPr="00747B85" w:rsidRDefault="00E52FC4" w:rsidP="00E52FC4"/>
    <w:p w:rsidR="00E52FC4" w:rsidRPr="00747B85" w:rsidRDefault="00E52FC4" w:rsidP="00E52FC4">
      <w:pPr>
        <w:jc w:val="center"/>
      </w:pPr>
      <w:r w:rsidRPr="00747B85">
        <w:t xml:space="preserve">Семестр </w:t>
      </w:r>
      <w:r>
        <w:rPr>
          <w:lang w:val="en-US"/>
        </w:rPr>
        <w:t>X</w:t>
      </w:r>
    </w:p>
    <w:p w:rsidR="00E52FC4" w:rsidRPr="00747B85" w:rsidRDefault="00E52FC4" w:rsidP="00E52FC4">
      <w:pPr>
        <w:jc w:val="center"/>
      </w:pPr>
    </w:p>
    <w:p w:rsidR="00E52FC4" w:rsidRPr="00747B85" w:rsidRDefault="00E52FC4" w:rsidP="00E52FC4">
      <w:r w:rsidRPr="00747B85">
        <w:t>Исполнение сольной концертной программы (</w:t>
      </w:r>
      <w:r>
        <w:t>программа на ГИА</w:t>
      </w:r>
      <w:r w:rsidRPr="00747B85">
        <w:t xml:space="preserve">)  </w:t>
      </w:r>
    </w:p>
    <w:p w:rsidR="00E52FC4" w:rsidRPr="00747B85" w:rsidRDefault="00E52FC4" w:rsidP="00E52FC4">
      <w:pPr>
        <w:jc w:val="center"/>
      </w:pPr>
    </w:p>
    <w:p w:rsidR="00E52FC4" w:rsidRDefault="00E52FC4" w:rsidP="00E52FC4">
      <w:pPr>
        <w:spacing w:after="200" w:line="276" w:lineRule="auto"/>
        <w:rPr>
          <w:rFonts w:eastAsiaTheme="majorEastAsia"/>
          <w:b/>
        </w:rPr>
      </w:pPr>
    </w:p>
    <w:p w:rsidR="00E52FC4" w:rsidRDefault="00E52FC4" w:rsidP="00E52FC4">
      <w:pPr>
        <w:tabs>
          <w:tab w:val="left" w:pos="6059"/>
        </w:tabs>
        <w:spacing w:after="200" w:line="276" w:lineRule="auto"/>
        <w:rPr>
          <w:rFonts w:eastAsiaTheme="majorEastAsia"/>
          <w:b/>
        </w:rPr>
      </w:pPr>
      <w:bookmarkStart w:id="12" w:name="_Toc65000198"/>
      <w:r>
        <w:rPr>
          <w:b/>
        </w:rPr>
        <w:br w:type="page"/>
      </w:r>
    </w:p>
    <w:p w:rsidR="00E52FC4" w:rsidRPr="00747B85" w:rsidRDefault="00E52FC4" w:rsidP="00E52FC4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r w:rsidRPr="00747B85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1"/>
      <w:bookmarkEnd w:id="12"/>
    </w:p>
    <w:p w:rsidR="00E52FC4" w:rsidRDefault="00E52FC4" w:rsidP="00E52FC4">
      <w:pPr>
        <w:pStyle w:val="af1"/>
        <w:ind w:left="0"/>
        <w:jc w:val="right"/>
      </w:pPr>
    </w:p>
    <w:p w:rsidR="00E52FC4" w:rsidRDefault="00E52FC4" w:rsidP="00E52FC4">
      <w:pPr>
        <w:pStyle w:val="af1"/>
        <w:ind w:left="0"/>
        <w:jc w:val="right"/>
      </w:pPr>
      <w:r w:rsidRPr="00747B85">
        <w:t>Таблица 8</w:t>
      </w:r>
    </w:p>
    <w:p w:rsidR="00E52FC4" w:rsidRPr="00747B85" w:rsidRDefault="00E52FC4" w:rsidP="00E52FC4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E52FC4" w:rsidRPr="00747B85" w:rsidTr="00906724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52FC4" w:rsidRPr="00747B85" w:rsidRDefault="00E52FC4" w:rsidP="00906724">
            <w:pPr>
              <w:jc w:val="center"/>
              <w:rPr>
                <w:b/>
              </w:rPr>
            </w:pPr>
          </w:p>
        </w:tc>
      </w:tr>
      <w:tr w:rsidR="00E52FC4" w:rsidRPr="00747B85" w:rsidTr="00906724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FC4" w:rsidRPr="00747B85" w:rsidRDefault="00E52FC4" w:rsidP="00906724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FC4" w:rsidRPr="00747B85" w:rsidRDefault="00E52FC4" w:rsidP="00906724">
            <w:pPr>
              <w:jc w:val="center"/>
            </w:pPr>
            <w:r w:rsidRPr="00747B85">
              <w:t>2 - 5</w:t>
            </w:r>
          </w:p>
        </w:tc>
      </w:tr>
      <w:tr w:rsidR="00E52FC4" w:rsidRPr="00747B85" w:rsidTr="00906724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2FC4" w:rsidRPr="00747B85" w:rsidRDefault="00E52FC4" w:rsidP="00906724">
            <w:r w:rsidRPr="00747B85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52FC4" w:rsidRPr="00747B85" w:rsidRDefault="00E52FC4" w:rsidP="00906724">
            <w:pPr>
              <w:jc w:val="center"/>
            </w:pPr>
            <w:r w:rsidRPr="00747B85">
              <w:t>2 - 5</w:t>
            </w:r>
          </w:p>
        </w:tc>
      </w:tr>
      <w:tr w:rsidR="00E52FC4" w:rsidRPr="00747B85" w:rsidTr="00906724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jc w:val="right"/>
            </w:pPr>
            <w:r w:rsidRPr="00747B85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E52FC4" w:rsidRPr="00747B85" w:rsidRDefault="00E52FC4" w:rsidP="00906724">
            <w:pPr>
              <w:jc w:val="center"/>
            </w:pPr>
            <w:r w:rsidRPr="00747B85">
              <w:t>2 - 5</w:t>
            </w:r>
          </w:p>
        </w:tc>
      </w:tr>
      <w:tr w:rsidR="00E52FC4" w:rsidRPr="00747B85" w:rsidTr="00906724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52FC4" w:rsidRPr="00747B85" w:rsidRDefault="00E52FC4" w:rsidP="00906724">
            <w:r w:rsidRPr="00747B85">
              <w:t>*Итоговая оценка учитывается при проведении промежуточной аттестации</w:t>
            </w:r>
          </w:p>
        </w:tc>
      </w:tr>
      <w:tr w:rsidR="00E52FC4" w:rsidRPr="00747B85" w:rsidTr="00906724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jc w:val="right"/>
            </w:pPr>
            <w:r w:rsidRPr="00747B85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</w:pPr>
            <w:r w:rsidRPr="00747B85">
              <w:t>2 - 5</w:t>
            </w:r>
          </w:p>
        </w:tc>
      </w:tr>
      <w:tr w:rsidR="00E52FC4" w:rsidRPr="00747B85" w:rsidTr="00906724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52FC4" w:rsidRPr="00747B85" w:rsidRDefault="00E52FC4" w:rsidP="00906724">
            <w:pPr>
              <w:jc w:val="right"/>
            </w:pPr>
            <w:r w:rsidRPr="00747B85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E52FC4" w:rsidRPr="00747B85" w:rsidRDefault="00E52FC4" w:rsidP="00906724">
            <w:pPr>
              <w:jc w:val="center"/>
            </w:pPr>
            <w:r w:rsidRPr="00747B85">
              <w:t>2 - 5</w:t>
            </w:r>
          </w:p>
        </w:tc>
      </w:tr>
    </w:tbl>
    <w:p w:rsidR="00E52FC4" w:rsidRPr="00747B85" w:rsidRDefault="00E52FC4" w:rsidP="00E52FC4">
      <w:pPr>
        <w:widowControl w:val="0"/>
        <w:jc w:val="both"/>
        <w:rPr>
          <w:u w:val="single"/>
        </w:rPr>
      </w:pPr>
    </w:p>
    <w:p w:rsidR="00E52FC4" w:rsidRPr="00747B85" w:rsidRDefault="00E52FC4" w:rsidP="00E52FC4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E52FC4" w:rsidRPr="00747B85" w:rsidTr="009067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2FC4" w:rsidRPr="00747B85" w:rsidRDefault="00E52FC4" w:rsidP="00906724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 xml:space="preserve">Шкала оценок экзамена 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5 баллов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4 балла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3 балла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2 балла</w:t>
            </w:r>
          </w:p>
        </w:tc>
      </w:tr>
    </w:tbl>
    <w:p w:rsidR="00E52FC4" w:rsidRPr="00747B85" w:rsidRDefault="00E52FC4" w:rsidP="00E52FC4">
      <w:pPr>
        <w:widowControl w:val="0"/>
        <w:jc w:val="both"/>
        <w:rPr>
          <w:u w:val="single"/>
        </w:rPr>
      </w:pPr>
    </w:p>
    <w:p w:rsidR="00E52FC4" w:rsidRPr="00747B85" w:rsidRDefault="00E52FC4" w:rsidP="00E52FC4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E52FC4" w:rsidRPr="00747B85" w:rsidTr="009067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2FC4" w:rsidRPr="00747B85" w:rsidRDefault="00E52FC4" w:rsidP="00906724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>Итоговое количество складывается из баллов, накопленных</w:t>
            </w:r>
          </w:p>
          <w:p w:rsidR="00E52FC4" w:rsidRPr="00747B85" w:rsidRDefault="00E52FC4" w:rsidP="00906724">
            <w:pPr>
              <w:widowControl w:val="0"/>
              <w:jc w:val="both"/>
              <w:rPr>
                <w:b/>
              </w:rPr>
            </w:pPr>
            <w:r w:rsidRPr="00747B85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center"/>
            </w:pPr>
            <w:r w:rsidRPr="00747B85">
              <w:t>5 баллов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center"/>
            </w:pPr>
            <w:r w:rsidRPr="00747B85">
              <w:t>5 баллов</w:t>
            </w:r>
          </w:p>
        </w:tc>
      </w:tr>
      <w:tr w:rsidR="00E52FC4" w:rsidRPr="00747B85" w:rsidTr="00906724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C4" w:rsidRPr="00747B85" w:rsidRDefault="00E52FC4" w:rsidP="00906724">
            <w:pPr>
              <w:widowControl w:val="0"/>
              <w:jc w:val="center"/>
            </w:pPr>
            <w:r w:rsidRPr="00747B85">
              <w:t>5 баллов</w:t>
            </w:r>
          </w:p>
        </w:tc>
      </w:tr>
    </w:tbl>
    <w:p w:rsidR="00E52FC4" w:rsidRPr="00747B85" w:rsidRDefault="00E52FC4" w:rsidP="00E52FC4">
      <w:pPr>
        <w:widowControl w:val="0"/>
        <w:jc w:val="both"/>
        <w:rPr>
          <w:u w:val="single"/>
        </w:rPr>
      </w:pPr>
    </w:p>
    <w:p w:rsidR="00E52FC4" w:rsidRPr="00747B85" w:rsidRDefault="00E52FC4" w:rsidP="00E52FC4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E52FC4" w:rsidRPr="00747B85" w:rsidTr="00906724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:rsidR="00E52FC4" w:rsidRPr="00747B85" w:rsidRDefault="00E52FC4" w:rsidP="00906724">
            <w:pPr>
              <w:rPr>
                <w:b/>
              </w:rPr>
            </w:pPr>
            <w:r w:rsidRPr="00747B85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pPr>
              <w:jc w:val="center"/>
            </w:pPr>
            <w:r w:rsidRPr="00747B85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52FC4" w:rsidRPr="00747B85" w:rsidRDefault="00E52FC4" w:rsidP="00906724">
            <w:r w:rsidRPr="00747B85">
              <w:t> </w:t>
            </w:r>
          </w:p>
        </w:tc>
      </w:tr>
      <w:tr w:rsidR="00E52FC4" w:rsidRPr="00747B85" w:rsidTr="00906724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5 баллов</w:t>
            </w:r>
          </w:p>
        </w:tc>
      </w:tr>
      <w:tr w:rsidR="00E52FC4" w:rsidRPr="00747B85" w:rsidTr="00906724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4 балла</w:t>
            </w:r>
          </w:p>
        </w:tc>
      </w:tr>
      <w:tr w:rsidR="00E52FC4" w:rsidRPr="00747B85" w:rsidTr="00906724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2FC4" w:rsidRPr="00747B85" w:rsidRDefault="00E52FC4" w:rsidP="00906724">
            <w:pPr>
              <w:widowControl w:val="0"/>
              <w:jc w:val="both"/>
            </w:pPr>
            <w:r>
              <w:t>«</w:t>
            </w:r>
            <w:r w:rsidRPr="00747B85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2FC4" w:rsidRPr="00747B85" w:rsidRDefault="00E52FC4" w:rsidP="00906724">
            <w:pPr>
              <w:widowControl w:val="0"/>
              <w:jc w:val="both"/>
            </w:pPr>
            <w:r w:rsidRPr="00747B85">
              <w:t>3 балла</w:t>
            </w:r>
          </w:p>
        </w:tc>
      </w:tr>
      <w:tr w:rsidR="00E52FC4" w:rsidRPr="00747B85" w:rsidTr="00906724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52FC4" w:rsidRPr="00747B85" w:rsidRDefault="00E52FC4" w:rsidP="00906724">
            <w:pPr>
              <w:jc w:val="both"/>
            </w:pPr>
            <w:r w:rsidRPr="00747B85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E52FC4" w:rsidRPr="00747B85" w:rsidTr="00906724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52FC4" w:rsidRPr="00747B85" w:rsidRDefault="00E52FC4" w:rsidP="00906724">
            <w:pPr>
              <w:rPr>
                <w:b/>
                <w:bCs/>
              </w:rPr>
            </w:pPr>
            <w:r w:rsidRPr="00747B85">
              <w:rPr>
                <w:b/>
                <w:bCs/>
              </w:rPr>
              <w:t xml:space="preserve">**Оценка </w:t>
            </w:r>
            <w:r>
              <w:rPr>
                <w:b/>
                <w:bCs/>
              </w:rPr>
              <w:t>«</w:t>
            </w:r>
            <w:r w:rsidRPr="00747B85">
              <w:rPr>
                <w:b/>
                <w:bCs/>
              </w:rPr>
              <w:t>неудовлетворительно</w:t>
            </w:r>
            <w:r>
              <w:rPr>
                <w:b/>
                <w:bCs/>
              </w:rPr>
              <w:t>»</w:t>
            </w:r>
            <w:r w:rsidRPr="00747B85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E52FC4" w:rsidRPr="00747B85" w:rsidTr="00906724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52FC4" w:rsidRPr="00747B85" w:rsidRDefault="00E52FC4" w:rsidP="00906724">
            <w:pPr>
              <w:jc w:val="both"/>
            </w:pPr>
            <w:r w:rsidRPr="00747B85">
              <w:t xml:space="preserve">***Студенту предоставляется возможность ликвидировать задолженность по дисциплине в соответствии с </w:t>
            </w:r>
            <w:r>
              <w:t>«</w:t>
            </w:r>
            <w:r w:rsidRPr="00747B85">
              <w:t xml:space="preserve">Положением о текущем контроле успеваемости и промежуточной аттестации </w:t>
            </w:r>
            <w:proofErr w:type="gramStart"/>
            <w:r w:rsidRPr="00747B85">
              <w:t>обучающихся</w:t>
            </w:r>
            <w:proofErr w:type="gramEnd"/>
            <w:r>
              <w:t>»</w:t>
            </w:r>
          </w:p>
        </w:tc>
      </w:tr>
    </w:tbl>
    <w:p w:rsidR="00E52FC4" w:rsidRPr="00747B85" w:rsidRDefault="00E52FC4" w:rsidP="00E52FC4">
      <w:pPr>
        <w:pStyle w:val="3"/>
      </w:pPr>
    </w:p>
    <w:p w:rsidR="00BC7966" w:rsidRPr="00747B85" w:rsidRDefault="00BC7966" w:rsidP="00E52FC4">
      <w:pPr>
        <w:pStyle w:val="af9"/>
        <w:numPr>
          <w:ilvl w:val="0"/>
          <w:numId w:val="0"/>
        </w:numPr>
      </w:pPr>
    </w:p>
    <w:sectPr w:rsidR="00BC7966" w:rsidRPr="00747B85" w:rsidSect="00747B8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E0" w:rsidRDefault="007955E0" w:rsidP="00786DB7">
      <w:r>
        <w:separator/>
      </w:r>
    </w:p>
  </w:endnote>
  <w:endnote w:type="continuationSeparator" w:id="0">
    <w:p w:rsidR="007955E0" w:rsidRDefault="007955E0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747B85" w:rsidRDefault="00747B85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FC4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747B85" w:rsidRDefault="00747B85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85" w:rsidRDefault="00612173" w:rsidP="00D13D78">
    <w:pPr>
      <w:pStyle w:val="af5"/>
      <w:jc w:val="center"/>
    </w:pPr>
    <w:r>
      <w:rPr>
        <w:b/>
        <w:bCs/>
        <w:lang w:eastAsia="zh-CN"/>
      </w:rPr>
      <w:t>Химки - 2021 г.</w:t>
    </w:r>
  </w:p>
  <w:p w:rsidR="00747B85" w:rsidRDefault="00747B85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E0" w:rsidRDefault="007955E0" w:rsidP="00786DB7">
      <w:r>
        <w:separator/>
      </w:r>
    </w:p>
  </w:footnote>
  <w:footnote w:type="continuationSeparator" w:id="0">
    <w:p w:rsidR="007955E0" w:rsidRDefault="007955E0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B85" w:rsidRDefault="00747B85">
    <w:pPr>
      <w:pStyle w:val="af3"/>
    </w:pPr>
  </w:p>
  <w:p w:rsidR="00747B85" w:rsidRDefault="00747B85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EF0" w:rsidRDefault="009D6EF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529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CD03C7D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C7B8E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3E095D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770D8E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535B32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352824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043D7D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DA785B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0F75D3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BE28E3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8B7687"/>
    <w:multiLevelType w:val="multilevel"/>
    <w:tmpl w:val="41000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043DF"/>
    <w:multiLevelType w:val="hybridMultilevel"/>
    <w:tmpl w:val="42FC4B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20"/>
  </w:num>
  <w:num w:numId="7">
    <w:abstractNumId w:val="6"/>
  </w:num>
  <w:num w:numId="8">
    <w:abstractNumId w:val="8"/>
  </w:num>
  <w:num w:numId="9">
    <w:abstractNumId w:val="17"/>
  </w:num>
  <w:num w:numId="10">
    <w:abstractNumId w:val="19"/>
  </w:num>
  <w:num w:numId="11">
    <w:abstractNumId w:val="13"/>
  </w:num>
  <w:num w:numId="12">
    <w:abstractNumId w:val="11"/>
  </w:num>
  <w:num w:numId="13">
    <w:abstractNumId w:val="14"/>
  </w:num>
  <w:num w:numId="14">
    <w:abstractNumId w:val="21"/>
  </w:num>
  <w:num w:numId="15">
    <w:abstractNumId w:val="12"/>
  </w:num>
  <w:num w:numId="16">
    <w:abstractNumId w:val="5"/>
  </w:num>
  <w:num w:numId="17">
    <w:abstractNumId w:val="16"/>
  </w:num>
  <w:num w:numId="18">
    <w:abstractNumId w:val="15"/>
  </w:num>
  <w:num w:numId="19">
    <w:abstractNumId w:val="3"/>
  </w:num>
  <w:num w:numId="20">
    <w:abstractNumId w:val="0"/>
  </w:num>
  <w:num w:numId="21">
    <w:abstractNumId w:val="10"/>
  </w:num>
  <w:num w:numId="2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33C4A"/>
    <w:rsid w:val="00035073"/>
    <w:rsid w:val="00064BAD"/>
    <w:rsid w:val="00070897"/>
    <w:rsid w:val="0007618B"/>
    <w:rsid w:val="000840CF"/>
    <w:rsid w:val="00091DC6"/>
    <w:rsid w:val="000940E6"/>
    <w:rsid w:val="00096BAD"/>
    <w:rsid w:val="00097843"/>
    <w:rsid w:val="00097D0F"/>
    <w:rsid w:val="000B3F56"/>
    <w:rsid w:val="000B4E61"/>
    <w:rsid w:val="000D68CA"/>
    <w:rsid w:val="000E1231"/>
    <w:rsid w:val="000F62CD"/>
    <w:rsid w:val="001102E5"/>
    <w:rsid w:val="00120380"/>
    <w:rsid w:val="00141173"/>
    <w:rsid w:val="0014311F"/>
    <w:rsid w:val="0014594F"/>
    <w:rsid w:val="00155EA5"/>
    <w:rsid w:val="00160204"/>
    <w:rsid w:val="00160B2F"/>
    <w:rsid w:val="00162156"/>
    <w:rsid w:val="0018455D"/>
    <w:rsid w:val="001A2A90"/>
    <w:rsid w:val="001B5184"/>
    <w:rsid w:val="001C5C8D"/>
    <w:rsid w:val="001D1E64"/>
    <w:rsid w:val="001D54BF"/>
    <w:rsid w:val="001D58E0"/>
    <w:rsid w:val="001F0A17"/>
    <w:rsid w:val="00205586"/>
    <w:rsid w:val="00212031"/>
    <w:rsid w:val="00215721"/>
    <w:rsid w:val="00236C4F"/>
    <w:rsid w:val="00237919"/>
    <w:rsid w:val="0025729F"/>
    <w:rsid w:val="00276015"/>
    <w:rsid w:val="002849F7"/>
    <w:rsid w:val="002878EE"/>
    <w:rsid w:val="00287D8C"/>
    <w:rsid w:val="002A75E4"/>
    <w:rsid w:val="002B12E9"/>
    <w:rsid w:val="002B61E0"/>
    <w:rsid w:val="002D213F"/>
    <w:rsid w:val="00313DF7"/>
    <w:rsid w:val="00341359"/>
    <w:rsid w:val="00362CF4"/>
    <w:rsid w:val="003A03E4"/>
    <w:rsid w:val="003A081C"/>
    <w:rsid w:val="003B3F6B"/>
    <w:rsid w:val="003B4841"/>
    <w:rsid w:val="003C0A41"/>
    <w:rsid w:val="003D05BF"/>
    <w:rsid w:val="003D6BCF"/>
    <w:rsid w:val="003F09D4"/>
    <w:rsid w:val="003F4517"/>
    <w:rsid w:val="003F74C8"/>
    <w:rsid w:val="004071E6"/>
    <w:rsid w:val="004166C6"/>
    <w:rsid w:val="00423FDE"/>
    <w:rsid w:val="00424F33"/>
    <w:rsid w:val="00433FA1"/>
    <w:rsid w:val="0044334D"/>
    <w:rsid w:val="00480AAD"/>
    <w:rsid w:val="00484C6C"/>
    <w:rsid w:val="004851FA"/>
    <w:rsid w:val="004929A5"/>
    <w:rsid w:val="0049576E"/>
    <w:rsid w:val="004A6C38"/>
    <w:rsid w:val="004B383C"/>
    <w:rsid w:val="004C1949"/>
    <w:rsid w:val="004E008A"/>
    <w:rsid w:val="00513532"/>
    <w:rsid w:val="00515456"/>
    <w:rsid w:val="00521DBC"/>
    <w:rsid w:val="005315C3"/>
    <w:rsid w:val="00534463"/>
    <w:rsid w:val="005357E7"/>
    <w:rsid w:val="00581AE3"/>
    <w:rsid w:val="00596FDD"/>
    <w:rsid w:val="005A398F"/>
    <w:rsid w:val="005B2F96"/>
    <w:rsid w:val="005C20BF"/>
    <w:rsid w:val="005E658A"/>
    <w:rsid w:val="005E6D62"/>
    <w:rsid w:val="005E701B"/>
    <w:rsid w:val="00606AAF"/>
    <w:rsid w:val="00612173"/>
    <w:rsid w:val="0062590D"/>
    <w:rsid w:val="006275E6"/>
    <w:rsid w:val="006279F7"/>
    <w:rsid w:val="0063151F"/>
    <w:rsid w:val="00644C72"/>
    <w:rsid w:val="00645723"/>
    <w:rsid w:val="0065142A"/>
    <w:rsid w:val="006744FA"/>
    <w:rsid w:val="006A30C9"/>
    <w:rsid w:val="006B13C2"/>
    <w:rsid w:val="006B7521"/>
    <w:rsid w:val="006C2C54"/>
    <w:rsid w:val="006C393D"/>
    <w:rsid w:val="006D778F"/>
    <w:rsid w:val="006E431C"/>
    <w:rsid w:val="007038CF"/>
    <w:rsid w:val="00736A1F"/>
    <w:rsid w:val="00745680"/>
    <w:rsid w:val="00747B85"/>
    <w:rsid w:val="007548ED"/>
    <w:rsid w:val="00761DF0"/>
    <w:rsid w:val="00764D9D"/>
    <w:rsid w:val="0077347E"/>
    <w:rsid w:val="00786DB7"/>
    <w:rsid w:val="007955E0"/>
    <w:rsid w:val="007A0B4A"/>
    <w:rsid w:val="007A4634"/>
    <w:rsid w:val="007B6271"/>
    <w:rsid w:val="007C51A0"/>
    <w:rsid w:val="007F7C95"/>
    <w:rsid w:val="0080700C"/>
    <w:rsid w:val="00817AB5"/>
    <w:rsid w:val="00833A38"/>
    <w:rsid w:val="008373B1"/>
    <w:rsid w:val="0084023D"/>
    <w:rsid w:val="008414BC"/>
    <w:rsid w:val="008603DA"/>
    <w:rsid w:val="008610A7"/>
    <w:rsid w:val="00862770"/>
    <w:rsid w:val="00871E3A"/>
    <w:rsid w:val="008727D5"/>
    <w:rsid w:val="00874824"/>
    <w:rsid w:val="00881DF9"/>
    <w:rsid w:val="00882C4F"/>
    <w:rsid w:val="00884991"/>
    <w:rsid w:val="008A2EB9"/>
    <w:rsid w:val="008C4A73"/>
    <w:rsid w:val="008E0EB4"/>
    <w:rsid w:val="009006FA"/>
    <w:rsid w:val="00906E8E"/>
    <w:rsid w:val="009613E2"/>
    <w:rsid w:val="009622E4"/>
    <w:rsid w:val="0096637A"/>
    <w:rsid w:val="00966FA6"/>
    <w:rsid w:val="00972E3B"/>
    <w:rsid w:val="009962F1"/>
    <w:rsid w:val="009A5703"/>
    <w:rsid w:val="009D127A"/>
    <w:rsid w:val="009D3311"/>
    <w:rsid w:val="009D5218"/>
    <w:rsid w:val="009D6EF0"/>
    <w:rsid w:val="00A247C3"/>
    <w:rsid w:val="00A559E8"/>
    <w:rsid w:val="00A6077E"/>
    <w:rsid w:val="00A7793A"/>
    <w:rsid w:val="00A83536"/>
    <w:rsid w:val="00A9347B"/>
    <w:rsid w:val="00A96CC8"/>
    <w:rsid w:val="00AD0C2B"/>
    <w:rsid w:val="00B47233"/>
    <w:rsid w:val="00B670B8"/>
    <w:rsid w:val="00B71577"/>
    <w:rsid w:val="00B80BDD"/>
    <w:rsid w:val="00B945DB"/>
    <w:rsid w:val="00BA0BEB"/>
    <w:rsid w:val="00BA392F"/>
    <w:rsid w:val="00BB15DB"/>
    <w:rsid w:val="00BC085F"/>
    <w:rsid w:val="00BC7966"/>
    <w:rsid w:val="00BD655D"/>
    <w:rsid w:val="00BE0318"/>
    <w:rsid w:val="00BE0BFD"/>
    <w:rsid w:val="00BE50F6"/>
    <w:rsid w:val="00BE6C19"/>
    <w:rsid w:val="00C07A63"/>
    <w:rsid w:val="00C12CFA"/>
    <w:rsid w:val="00C2312A"/>
    <w:rsid w:val="00C3635F"/>
    <w:rsid w:val="00C55FC6"/>
    <w:rsid w:val="00C640F7"/>
    <w:rsid w:val="00CA1DC8"/>
    <w:rsid w:val="00CE30CE"/>
    <w:rsid w:val="00CF16C0"/>
    <w:rsid w:val="00CF1A61"/>
    <w:rsid w:val="00D11D55"/>
    <w:rsid w:val="00D12C4A"/>
    <w:rsid w:val="00D12D6E"/>
    <w:rsid w:val="00D13370"/>
    <w:rsid w:val="00D13D78"/>
    <w:rsid w:val="00D32C49"/>
    <w:rsid w:val="00D441EC"/>
    <w:rsid w:val="00D549F6"/>
    <w:rsid w:val="00D61FBE"/>
    <w:rsid w:val="00D77057"/>
    <w:rsid w:val="00D83A23"/>
    <w:rsid w:val="00DD237B"/>
    <w:rsid w:val="00DE6010"/>
    <w:rsid w:val="00DE74DC"/>
    <w:rsid w:val="00E005DA"/>
    <w:rsid w:val="00E1664B"/>
    <w:rsid w:val="00E2355E"/>
    <w:rsid w:val="00E26732"/>
    <w:rsid w:val="00E516EB"/>
    <w:rsid w:val="00E52FC4"/>
    <w:rsid w:val="00E554AC"/>
    <w:rsid w:val="00E56656"/>
    <w:rsid w:val="00EB500F"/>
    <w:rsid w:val="00EB551E"/>
    <w:rsid w:val="00EB75C5"/>
    <w:rsid w:val="00EC4EDC"/>
    <w:rsid w:val="00ED14D4"/>
    <w:rsid w:val="00ED1782"/>
    <w:rsid w:val="00ED42B6"/>
    <w:rsid w:val="00EF2C38"/>
    <w:rsid w:val="00F06DB7"/>
    <w:rsid w:val="00F12A01"/>
    <w:rsid w:val="00F41048"/>
    <w:rsid w:val="00F51DA8"/>
    <w:rsid w:val="00F60042"/>
    <w:rsid w:val="00F61DD2"/>
    <w:rsid w:val="00F63990"/>
    <w:rsid w:val="00F7363E"/>
    <w:rsid w:val="00F8164E"/>
    <w:rsid w:val="00F9114C"/>
    <w:rsid w:val="00F96614"/>
    <w:rsid w:val="00FA4CA3"/>
    <w:rsid w:val="00FD0626"/>
    <w:rsid w:val="00FE1010"/>
    <w:rsid w:val="00FE3DE3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424F33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82F4-5375-4EB7-99B6-E80F9DE4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43</Pages>
  <Words>11977</Words>
  <Characters>68274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103</cp:revision>
  <cp:lastPrinted>2019-06-02T12:35:00Z</cp:lastPrinted>
  <dcterms:created xsi:type="dcterms:W3CDTF">2019-01-08T12:34:00Z</dcterms:created>
  <dcterms:modified xsi:type="dcterms:W3CDTF">2022-02-07T11:36:00Z</dcterms:modified>
</cp:coreProperties>
</file>